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7B" w:rsidRPr="009D727B" w:rsidRDefault="009D727B" w:rsidP="009D727B">
      <w:pPr>
        <w:spacing w:after="0" w:line="240" w:lineRule="auto"/>
        <w:jc w:val="right"/>
        <w:rPr>
          <w:rFonts w:ascii="Times New Roman" w:eastAsia="Times New Roman" w:hAnsi="Times New Roman" w:cs="Times New Roman"/>
          <w:i/>
          <w:sz w:val="24"/>
          <w:szCs w:val="24"/>
          <w:lang w:val="ru-RU"/>
        </w:rPr>
      </w:pPr>
      <w:proofErr w:type="spellStart"/>
      <w:r w:rsidRPr="009D727B">
        <w:rPr>
          <w:rFonts w:ascii="Times New Roman" w:eastAsia="Times New Roman" w:hAnsi="Times New Roman" w:cs="Times New Roman"/>
          <w:i/>
          <w:sz w:val="24"/>
          <w:szCs w:val="24"/>
          <w:lang w:val="ru-RU"/>
        </w:rPr>
        <w:t>Відкриті</w:t>
      </w:r>
      <w:proofErr w:type="spellEnd"/>
      <w:r w:rsidRPr="009D727B">
        <w:rPr>
          <w:rFonts w:ascii="Times New Roman" w:eastAsia="Times New Roman" w:hAnsi="Times New Roman" w:cs="Times New Roman"/>
          <w:i/>
          <w:sz w:val="24"/>
          <w:szCs w:val="24"/>
          <w:lang w:val="ru-RU"/>
        </w:rPr>
        <w:t xml:space="preserve"> торги з </w:t>
      </w:r>
      <w:proofErr w:type="spellStart"/>
      <w:r w:rsidRPr="009D727B">
        <w:rPr>
          <w:rFonts w:ascii="Times New Roman" w:eastAsia="Times New Roman" w:hAnsi="Times New Roman" w:cs="Times New Roman"/>
          <w:i/>
          <w:sz w:val="24"/>
          <w:szCs w:val="24"/>
          <w:lang w:val="ru-RU"/>
        </w:rPr>
        <w:t>особливостями</w:t>
      </w:r>
      <w:proofErr w:type="spellEnd"/>
    </w:p>
    <w:p w:rsidR="00B2669C" w:rsidRPr="00B2669C" w:rsidRDefault="00B2669C" w:rsidP="00B2669C">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B2669C">
        <w:rPr>
          <w:rFonts w:ascii="Times New Roman" w:eastAsia="Times New Roman" w:hAnsi="Times New Roman" w:cs="Times New Roman"/>
          <w:bCs/>
          <w:i/>
          <w:color w:val="0E1D2F"/>
          <w:sz w:val="24"/>
          <w:szCs w:val="24"/>
          <w:lang w:val="ru-RU"/>
        </w:rPr>
        <w:t>Орієнтовний</w:t>
      </w:r>
      <w:proofErr w:type="spellEnd"/>
      <w:r w:rsidRPr="00B2669C">
        <w:rPr>
          <w:rFonts w:ascii="Times New Roman" w:eastAsia="Times New Roman" w:hAnsi="Times New Roman" w:cs="Times New Roman"/>
          <w:bCs/>
          <w:i/>
          <w:color w:val="0E1D2F"/>
          <w:sz w:val="24"/>
          <w:szCs w:val="24"/>
          <w:lang w:val="ru-RU"/>
        </w:rPr>
        <w:t xml:space="preserve"> початок </w:t>
      </w:r>
      <w:proofErr w:type="spellStart"/>
      <w:r w:rsidRPr="00B2669C">
        <w:rPr>
          <w:rFonts w:ascii="Times New Roman" w:eastAsia="Times New Roman" w:hAnsi="Times New Roman" w:cs="Times New Roman"/>
          <w:bCs/>
          <w:i/>
          <w:color w:val="0E1D2F"/>
          <w:sz w:val="24"/>
          <w:szCs w:val="24"/>
          <w:lang w:val="ru-RU"/>
        </w:rPr>
        <w:t>проведення</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процедури</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закупівлі</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009D727B">
        <w:rPr>
          <w:rFonts w:ascii="Times New Roman" w:eastAsia="Times New Roman" w:hAnsi="Times New Roman" w:cs="Times New Roman"/>
          <w:b/>
          <w:bCs/>
          <w:i/>
          <w:color w:val="0E1D2F"/>
          <w:sz w:val="24"/>
          <w:szCs w:val="24"/>
          <w:lang w:val="ru-RU"/>
        </w:rPr>
        <w:t>березень</w:t>
      </w:r>
      <w:proofErr w:type="spellEnd"/>
      <w:r w:rsidRPr="00B2669C">
        <w:rPr>
          <w:rFonts w:ascii="Times New Roman" w:eastAsia="Times New Roman" w:hAnsi="Times New Roman" w:cs="Times New Roman"/>
          <w:b/>
          <w:bCs/>
          <w:i/>
          <w:color w:val="0E1D2F"/>
          <w:sz w:val="24"/>
          <w:szCs w:val="24"/>
          <w:lang w:val="ru-RU"/>
        </w:rPr>
        <w:t xml:space="preserve"> 202</w:t>
      </w:r>
      <w:r w:rsidR="009D727B">
        <w:rPr>
          <w:rFonts w:ascii="Times New Roman" w:eastAsia="Times New Roman" w:hAnsi="Times New Roman" w:cs="Times New Roman"/>
          <w:b/>
          <w:bCs/>
          <w:i/>
          <w:color w:val="0E1D2F"/>
          <w:sz w:val="24"/>
          <w:szCs w:val="24"/>
          <w:lang w:val="ru-RU"/>
        </w:rPr>
        <w:t>4</w:t>
      </w:r>
    </w:p>
    <w:p w:rsidR="000E2148" w:rsidRPr="00B325D2"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ОБҐРУНТУВАННЯ</w:t>
      </w:r>
    </w:p>
    <w:p w:rsidR="00BD3679" w:rsidRDefault="000E2148"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ТЕХНІЧНИХ</w:t>
      </w:r>
      <w:r w:rsidR="00213167" w:rsidRPr="00B325D2">
        <w:rPr>
          <w:rFonts w:ascii="Times New Roman" w:eastAsia="Times New Roman" w:hAnsi="Times New Roman" w:cs="Times New Roman"/>
          <w:b/>
          <w:bCs/>
          <w:color w:val="0E1D2F"/>
          <w:sz w:val="24"/>
          <w:szCs w:val="24"/>
          <w:lang w:val="ru-RU"/>
        </w:rPr>
        <w:t xml:space="preserve">, </w:t>
      </w:r>
      <w:r w:rsidR="00BD3679" w:rsidRPr="00B325D2">
        <w:rPr>
          <w:rFonts w:ascii="Times New Roman" w:eastAsia="Times New Roman" w:hAnsi="Times New Roman" w:cs="Times New Roman"/>
          <w:b/>
          <w:bCs/>
          <w:color w:val="0E1D2F"/>
          <w:sz w:val="24"/>
          <w:szCs w:val="24"/>
          <w:lang w:val="ru-RU"/>
        </w:rPr>
        <w:t xml:space="preserve">ЯКІСНИХ </w:t>
      </w:r>
      <w:r w:rsidRPr="00B325D2">
        <w:rPr>
          <w:rFonts w:ascii="Times New Roman" w:eastAsia="Times New Roman" w:hAnsi="Times New Roman" w:cs="Times New Roman"/>
          <w:b/>
          <w:bCs/>
          <w:color w:val="0E1D2F"/>
          <w:sz w:val="24"/>
          <w:szCs w:val="24"/>
          <w:lang w:val="ru-RU"/>
        </w:rPr>
        <w:t xml:space="preserve">ТА КІЛЬКІСНИХ </w:t>
      </w:r>
      <w:r w:rsidR="00BD3679" w:rsidRPr="00B325D2">
        <w:rPr>
          <w:rFonts w:ascii="Times New Roman" w:eastAsia="Times New Roman" w:hAnsi="Times New Roman" w:cs="Times New Roman"/>
          <w:b/>
          <w:bCs/>
          <w:color w:val="0E1D2F"/>
          <w:sz w:val="24"/>
          <w:szCs w:val="24"/>
          <w:lang w:val="ru-RU"/>
        </w:rPr>
        <w:t>ХАРАКТЕРИСТИК ПРЕДМЕТА ЗАКУПІВЛІ, РОЗМІРУ БЮДЖЕТНОГО ПРИЗНАЧЕННЯ, ОЧІКУВАНОЇ ВАРТОСТІ ПРЕДМЕТА ЗАКУПІВЛІ</w:t>
      </w:r>
    </w:p>
    <w:p w:rsidR="00764342" w:rsidRDefault="00764342" w:rsidP="00764342">
      <w:pPr>
        <w:tabs>
          <w:tab w:val="left" w:pos="851"/>
        </w:tabs>
        <w:spacing w:after="0" w:line="0" w:lineRule="atLeast"/>
        <w:jc w:val="both"/>
        <w:rPr>
          <w:rFonts w:ascii="Times New Roman" w:hAnsi="Times New Roman"/>
          <w:color w:val="000000"/>
          <w:sz w:val="24"/>
          <w:szCs w:val="24"/>
          <w:lang w:eastAsia="ru-RU"/>
        </w:rPr>
      </w:pPr>
      <w:r>
        <w:rPr>
          <w:rFonts w:ascii="Times New Roman" w:hAnsi="Times New Roman"/>
          <w:b/>
          <w:sz w:val="24"/>
          <w:szCs w:val="24"/>
          <w:lang w:eastAsia="ru-RU"/>
        </w:rPr>
        <w:t xml:space="preserve">НАЗВА ПРЕДМЕТА ЗАКУПІВЛІ ІЗ ЗАЗНАЧЕННЯМ КОДУ ЗА ЄДИНИМ ЗАКУПІВЕЛЬНИМ СЛОВНИКОМ: </w:t>
      </w:r>
    </w:p>
    <w:p w:rsidR="000162D7" w:rsidRPr="000162D7" w:rsidRDefault="000162D7" w:rsidP="000162D7">
      <w:pPr>
        <w:spacing w:after="0" w:line="240" w:lineRule="auto"/>
        <w:jc w:val="both"/>
        <w:rPr>
          <w:rFonts w:ascii="Times New Roman" w:eastAsia="Times New Roman" w:hAnsi="Times New Roman" w:cs="Times New Roman"/>
          <w:sz w:val="24"/>
          <w:szCs w:val="24"/>
        </w:rPr>
      </w:pPr>
      <w:r w:rsidRPr="000162D7">
        <w:rPr>
          <w:rFonts w:ascii="Times New Roman" w:eastAsia="Times New Roman" w:hAnsi="Times New Roman" w:cs="Times New Roman"/>
          <w:sz w:val="24"/>
          <w:szCs w:val="24"/>
        </w:rPr>
        <w:t>Послуги з ремонту і технічного обслуговування медичного та хірургічного обладнання</w:t>
      </w:r>
      <w:r w:rsidRPr="000162D7">
        <w:rPr>
          <w:rFonts w:ascii="Times New Roman" w:eastAsia="Times New Roman" w:hAnsi="Times New Roman" w:cs="Times New Roman"/>
          <w:sz w:val="24"/>
          <w:szCs w:val="24"/>
        </w:rPr>
        <w:br/>
        <w:t xml:space="preserve">Технічне обслуговування та поточний ремонт медичного обладнання з урахуванням вартості </w:t>
      </w:r>
      <w:proofErr w:type="spellStart"/>
      <w:r w:rsidRPr="000162D7">
        <w:rPr>
          <w:rFonts w:ascii="Times New Roman" w:eastAsia="Times New Roman" w:hAnsi="Times New Roman" w:cs="Times New Roman"/>
          <w:sz w:val="24"/>
          <w:szCs w:val="24"/>
        </w:rPr>
        <w:t>комлектуючих</w:t>
      </w:r>
      <w:proofErr w:type="spellEnd"/>
      <w:r w:rsidRPr="000162D7">
        <w:rPr>
          <w:rFonts w:ascii="Times New Roman" w:eastAsia="Times New Roman" w:hAnsi="Times New Roman" w:cs="Times New Roman"/>
          <w:sz w:val="24"/>
          <w:szCs w:val="24"/>
        </w:rPr>
        <w:t xml:space="preserve"> (витратних) – 667 одиниць</w:t>
      </w:r>
    </w:p>
    <w:p w:rsidR="00C35C76" w:rsidRPr="00B46FEA" w:rsidRDefault="00B46FEA" w:rsidP="00C35C76">
      <w:pPr>
        <w:spacing w:after="0" w:line="240" w:lineRule="auto"/>
        <w:ind w:right="282"/>
        <w:jc w:val="both"/>
        <w:rPr>
          <w:rFonts w:ascii="Times New Roman" w:hAnsi="Times New Roman" w:cs="Times New Roman"/>
          <w:bCs/>
          <w:sz w:val="28"/>
          <w:szCs w:val="28"/>
        </w:rPr>
      </w:pPr>
      <w:r>
        <w:rPr>
          <w:rFonts w:ascii="Times New Roman" w:hAnsi="Times New Roman" w:cs="Times New Roman"/>
          <w:bCs/>
          <w:sz w:val="28"/>
          <w:szCs w:val="28"/>
        </w:rPr>
        <w:t xml:space="preserve">Період надання – </w:t>
      </w:r>
      <w:r w:rsidR="009D727B">
        <w:rPr>
          <w:rFonts w:ascii="Times New Roman" w:hAnsi="Times New Roman" w:cs="Times New Roman"/>
          <w:bCs/>
          <w:sz w:val="28"/>
          <w:szCs w:val="28"/>
        </w:rPr>
        <w:t>квітень- грудень</w:t>
      </w:r>
      <w:r>
        <w:rPr>
          <w:rFonts w:ascii="Times New Roman" w:hAnsi="Times New Roman" w:cs="Times New Roman"/>
          <w:bCs/>
          <w:sz w:val="28"/>
          <w:szCs w:val="28"/>
        </w:rPr>
        <w:t xml:space="preserve"> 202</w:t>
      </w:r>
      <w:r w:rsidR="009D727B">
        <w:rPr>
          <w:rFonts w:ascii="Times New Roman" w:hAnsi="Times New Roman" w:cs="Times New Roman"/>
          <w:bCs/>
          <w:sz w:val="28"/>
          <w:szCs w:val="28"/>
        </w:rPr>
        <w:t>4</w:t>
      </w:r>
      <w:r>
        <w:rPr>
          <w:rFonts w:ascii="Times New Roman" w:hAnsi="Times New Roman" w:cs="Times New Roman"/>
          <w:bCs/>
          <w:sz w:val="28"/>
          <w:szCs w:val="28"/>
        </w:rPr>
        <w:t>р.</w:t>
      </w:r>
    </w:p>
    <w:p w:rsidR="00187E7D" w:rsidRPr="00187E7D" w:rsidRDefault="00187E7D" w:rsidP="00187E7D">
      <w:pPr>
        <w:spacing w:after="0" w:line="240" w:lineRule="auto"/>
        <w:jc w:val="both"/>
        <w:rPr>
          <w:rFonts w:ascii="Times New Roman" w:eastAsia="Times New Roman" w:hAnsi="Times New Roman" w:cs="Times New Roman"/>
          <w:sz w:val="24"/>
          <w:szCs w:val="24"/>
          <w:lang w:val="ru-RU"/>
        </w:rPr>
      </w:pPr>
      <w:r w:rsidRPr="00187E7D">
        <w:rPr>
          <w:rFonts w:ascii="Times New Roman" w:eastAsia="Times New Roman" w:hAnsi="Times New Roman" w:cs="Times New Roman"/>
          <w:sz w:val="24"/>
          <w:szCs w:val="24"/>
          <w:lang w:val="ru-RU"/>
        </w:rPr>
        <w:t xml:space="preserve">ДК 021:2015: 50420000-5 — </w:t>
      </w:r>
      <w:proofErr w:type="spellStart"/>
      <w:r w:rsidRPr="00187E7D">
        <w:rPr>
          <w:rFonts w:ascii="Times New Roman" w:eastAsia="Times New Roman" w:hAnsi="Times New Roman" w:cs="Times New Roman"/>
          <w:sz w:val="24"/>
          <w:szCs w:val="24"/>
          <w:lang w:val="ru-RU"/>
        </w:rPr>
        <w:t>Послуги</w:t>
      </w:r>
      <w:proofErr w:type="spellEnd"/>
      <w:r w:rsidRPr="00187E7D">
        <w:rPr>
          <w:rFonts w:ascii="Times New Roman" w:eastAsia="Times New Roman" w:hAnsi="Times New Roman" w:cs="Times New Roman"/>
          <w:sz w:val="24"/>
          <w:szCs w:val="24"/>
          <w:lang w:val="ru-RU"/>
        </w:rPr>
        <w:t xml:space="preserve"> з ремонту і </w:t>
      </w:r>
      <w:proofErr w:type="spellStart"/>
      <w:r w:rsidRPr="00187E7D">
        <w:rPr>
          <w:rFonts w:ascii="Times New Roman" w:eastAsia="Times New Roman" w:hAnsi="Times New Roman" w:cs="Times New Roman"/>
          <w:sz w:val="24"/>
          <w:szCs w:val="24"/>
          <w:lang w:val="ru-RU"/>
        </w:rPr>
        <w:t>технічного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обслуговування</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медичного</w:t>
      </w:r>
      <w:proofErr w:type="spellEnd"/>
      <w:r w:rsidRPr="00187E7D">
        <w:rPr>
          <w:rFonts w:ascii="Times New Roman" w:eastAsia="Times New Roman" w:hAnsi="Times New Roman" w:cs="Times New Roman"/>
          <w:sz w:val="24"/>
          <w:szCs w:val="24"/>
          <w:lang w:val="ru-RU"/>
        </w:rPr>
        <w:t xml:space="preserve"> та </w:t>
      </w:r>
      <w:proofErr w:type="spellStart"/>
      <w:r w:rsidRPr="00187E7D">
        <w:rPr>
          <w:rFonts w:ascii="Times New Roman" w:eastAsia="Times New Roman" w:hAnsi="Times New Roman" w:cs="Times New Roman"/>
          <w:sz w:val="24"/>
          <w:szCs w:val="24"/>
          <w:lang w:val="ru-RU"/>
        </w:rPr>
        <w:t>хірургічного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обладнання</w:t>
      </w:r>
      <w:proofErr w:type="spellEnd"/>
    </w:p>
    <w:p w:rsidR="00B46FEA" w:rsidRPr="00187E7D" w:rsidRDefault="00B46FEA" w:rsidP="00C35C76">
      <w:pPr>
        <w:spacing w:after="0" w:line="240" w:lineRule="auto"/>
        <w:ind w:right="282"/>
        <w:jc w:val="both"/>
        <w:rPr>
          <w:rFonts w:ascii="Times New Roman" w:hAnsi="Times New Roman"/>
          <w:bCs/>
          <w:sz w:val="28"/>
          <w:szCs w:val="28"/>
          <w:lang w:val="ru-RU"/>
        </w:rPr>
      </w:pPr>
    </w:p>
    <w:p w:rsidR="00B46FEA" w:rsidRPr="008A4C48" w:rsidRDefault="00B46FEA" w:rsidP="00C35C76">
      <w:pPr>
        <w:spacing w:after="0" w:line="240" w:lineRule="auto"/>
        <w:ind w:right="282"/>
        <w:jc w:val="both"/>
        <w:rPr>
          <w:rFonts w:ascii="Times New Roman" w:hAnsi="Times New Roman" w:cs="Times New Roman"/>
          <w:sz w:val="24"/>
          <w:szCs w:val="24"/>
        </w:rPr>
      </w:pPr>
      <w:r w:rsidRPr="008A4C48">
        <w:rPr>
          <w:rFonts w:ascii="Times New Roman" w:hAnsi="Times New Roman" w:cs="Times New Roman"/>
          <w:sz w:val="24"/>
          <w:szCs w:val="24"/>
        </w:rPr>
        <w:t xml:space="preserve">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технічного обслуговування </w:t>
      </w:r>
      <w:r w:rsidR="000162D7">
        <w:rPr>
          <w:rFonts w:ascii="Times New Roman" w:hAnsi="Times New Roman" w:cs="Times New Roman"/>
          <w:sz w:val="24"/>
          <w:szCs w:val="24"/>
        </w:rPr>
        <w:t>медичного</w:t>
      </w:r>
      <w:r w:rsidR="00187E7D">
        <w:rPr>
          <w:rFonts w:ascii="Times New Roman" w:hAnsi="Times New Roman" w:cs="Times New Roman"/>
          <w:sz w:val="24"/>
          <w:szCs w:val="24"/>
        </w:rPr>
        <w:t xml:space="preserve"> обладнання</w:t>
      </w:r>
      <w:r w:rsidRPr="008A4C48">
        <w:rPr>
          <w:rFonts w:ascii="Times New Roman" w:hAnsi="Times New Roman" w:cs="Times New Roman"/>
          <w:sz w:val="24"/>
          <w:szCs w:val="24"/>
        </w:rPr>
        <w:t xml:space="preserve">. </w:t>
      </w:r>
    </w:p>
    <w:p w:rsidR="00B46FEA" w:rsidRPr="008A4C48" w:rsidRDefault="00B46FEA" w:rsidP="00E22EF5">
      <w:pPr>
        <w:pStyle w:val="a4"/>
        <w:spacing w:after="0" w:line="240" w:lineRule="auto"/>
        <w:ind w:right="282"/>
        <w:jc w:val="both"/>
        <w:rPr>
          <w:rFonts w:ascii="Times New Roman" w:hAnsi="Times New Roman"/>
          <w:b/>
          <w:sz w:val="24"/>
          <w:szCs w:val="24"/>
          <w:lang w:eastAsia="ru-RU"/>
        </w:rPr>
      </w:pPr>
      <w:r w:rsidRPr="008A4C48">
        <w:rPr>
          <w:rFonts w:ascii="Times New Roman" w:hAnsi="Times New Roman"/>
          <w:b/>
          <w:sz w:val="24"/>
          <w:szCs w:val="24"/>
        </w:rPr>
        <w:t>Обґрунтування розміру бюджетного призначення: розмір бюджетного призначення, визначений відповідно до розрахунку до кошторису на 202</w:t>
      </w:r>
      <w:r w:rsidR="00187E7D">
        <w:rPr>
          <w:rFonts w:ascii="Times New Roman" w:hAnsi="Times New Roman"/>
          <w:b/>
          <w:sz w:val="24"/>
          <w:szCs w:val="24"/>
        </w:rPr>
        <w:t>4</w:t>
      </w:r>
      <w:r w:rsidRPr="008A4C48">
        <w:rPr>
          <w:rFonts w:ascii="Times New Roman" w:hAnsi="Times New Roman"/>
          <w:b/>
          <w:sz w:val="24"/>
          <w:szCs w:val="24"/>
        </w:rPr>
        <w:t xml:space="preserve"> рік</w:t>
      </w:r>
    </w:p>
    <w:p w:rsidR="00B46FEA" w:rsidRPr="008A4C48" w:rsidRDefault="00B46FEA" w:rsidP="00B46FEA">
      <w:pPr>
        <w:pStyle w:val="a4"/>
        <w:spacing w:after="0" w:line="240" w:lineRule="auto"/>
        <w:ind w:right="282"/>
        <w:jc w:val="both"/>
        <w:rPr>
          <w:rFonts w:ascii="Times New Roman" w:hAnsi="Times New Roman"/>
          <w:sz w:val="24"/>
          <w:szCs w:val="24"/>
          <w:lang w:eastAsia="ru-RU"/>
        </w:rPr>
      </w:pPr>
    </w:p>
    <w:p w:rsidR="000162D7" w:rsidRPr="000162D7" w:rsidRDefault="008A4C48" w:rsidP="000162D7">
      <w:pPr>
        <w:spacing w:line="240" w:lineRule="auto"/>
        <w:jc w:val="both"/>
        <w:rPr>
          <w:rFonts w:ascii="Times New Roman" w:eastAsia="Times New Roman" w:hAnsi="Times New Roman" w:cs="Times New Roman"/>
          <w:sz w:val="24"/>
          <w:szCs w:val="24"/>
          <w:lang w:val="ru-RU"/>
        </w:rPr>
      </w:pPr>
      <w:proofErr w:type="spellStart"/>
      <w:r w:rsidRPr="008A4C48">
        <w:rPr>
          <w:rFonts w:ascii="Times New Roman" w:eastAsia="Times New Roman" w:hAnsi="Times New Roman" w:cs="Times New Roman"/>
          <w:b/>
          <w:bCs/>
          <w:sz w:val="24"/>
          <w:szCs w:val="24"/>
          <w:lang w:val="ru-RU"/>
        </w:rPr>
        <w:t>Розмір</w:t>
      </w:r>
      <w:proofErr w:type="spellEnd"/>
      <w:r w:rsidRPr="008A4C48">
        <w:rPr>
          <w:rFonts w:ascii="Times New Roman" w:eastAsia="Times New Roman" w:hAnsi="Times New Roman" w:cs="Times New Roman"/>
          <w:b/>
          <w:bCs/>
          <w:sz w:val="24"/>
          <w:szCs w:val="24"/>
          <w:lang w:val="ru-RU"/>
        </w:rPr>
        <w:t xml:space="preserve"> бюджетного </w:t>
      </w:r>
      <w:proofErr w:type="spellStart"/>
      <w:r w:rsidRPr="008A4C48">
        <w:rPr>
          <w:rFonts w:ascii="Times New Roman" w:eastAsia="Times New Roman" w:hAnsi="Times New Roman" w:cs="Times New Roman"/>
          <w:b/>
          <w:bCs/>
          <w:sz w:val="24"/>
          <w:szCs w:val="24"/>
          <w:lang w:val="ru-RU"/>
        </w:rPr>
        <w:t>призначення</w:t>
      </w:r>
      <w:proofErr w:type="spellEnd"/>
      <w:r w:rsidRPr="008A4C48">
        <w:rPr>
          <w:rFonts w:ascii="Times New Roman" w:eastAsia="Times New Roman" w:hAnsi="Times New Roman" w:cs="Times New Roman"/>
          <w:b/>
          <w:bCs/>
          <w:sz w:val="24"/>
          <w:szCs w:val="24"/>
          <w:lang w:val="ru-RU"/>
        </w:rPr>
        <w:t xml:space="preserve"> та/</w:t>
      </w:r>
      <w:proofErr w:type="spellStart"/>
      <w:r w:rsidRPr="008A4C48">
        <w:rPr>
          <w:rFonts w:ascii="Times New Roman" w:eastAsia="Times New Roman" w:hAnsi="Times New Roman" w:cs="Times New Roman"/>
          <w:b/>
          <w:bCs/>
          <w:sz w:val="24"/>
          <w:szCs w:val="24"/>
          <w:lang w:val="ru-RU"/>
        </w:rPr>
        <w:t>або</w:t>
      </w:r>
      <w:proofErr w:type="spellEnd"/>
      <w:r w:rsidRPr="008A4C48">
        <w:rPr>
          <w:rFonts w:ascii="Times New Roman" w:eastAsia="Times New Roman" w:hAnsi="Times New Roman" w:cs="Times New Roman"/>
          <w:b/>
          <w:bCs/>
          <w:sz w:val="24"/>
          <w:szCs w:val="24"/>
          <w:lang w:val="ru-RU"/>
        </w:rPr>
        <w:t xml:space="preserve"> </w:t>
      </w:r>
      <w:proofErr w:type="spellStart"/>
      <w:r w:rsidRPr="008A4C48">
        <w:rPr>
          <w:rFonts w:ascii="Times New Roman" w:eastAsia="Times New Roman" w:hAnsi="Times New Roman" w:cs="Times New Roman"/>
          <w:b/>
          <w:bCs/>
          <w:sz w:val="24"/>
          <w:szCs w:val="24"/>
          <w:lang w:val="ru-RU"/>
        </w:rPr>
        <w:t>очікувана</w:t>
      </w:r>
      <w:proofErr w:type="spellEnd"/>
      <w:r w:rsidRPr="008A4C48">
        <w:rPr>
          <w:rFonts w:ascii="Times New Roman" w:eastAsia="Times New Roman" w:hAnsi="Times New Roman" w:cs="Times New Roman"/>
          <w:b/>
          <w:bCs/>
          <w:sz w:val="24"/>
          <w:szCs w:val="24"/>
          <w:lang w:val="ru-RU"/>
        </w:rPr>
        <w:t xml:space="preserve"> </w:t>
      </w:r>
      <w:proofErr w:type="spellStart"/>
      <w:r w:rsidRPr="008A4C48">
        <w:rPr>
          <w:rFonts w:ascii="Times New Roman" w:eastAsia="Times New Roman" w:hAnsi="Times New Roman" w:cs="Times New Roman"/>
          <w:b/>
          <w:bCs/>
          <w:sz w:val="24"/>
          <w:szCs w:val="24"/>
          <w:lang w:val="ru-RU"/>
        </w:rPr>
        <w:t>вартість</w:t>
      </w:r>
      <w:proofErr w:type="spellEnd"/>
      <w:r w:rsidRPr="008A4C48">
        <w:rPr>
          <w:rFonts w:ascii="Times New Roman" w:eastAsia="Times New Roman" w:hAnsi="Times New Roman" w:cs="Times New Roman"/>
          <w:b/>
          <w:bCs/>
          <w:sz w:val="24"/>
          <w:szCs w:val="24"/>
          <w:lang w:val="ru-RU"/>
        </w:rPr>
        <w:t xml:space="preserve"> предмета </w:t>
      </w:r>
      <w:proofErr w:type="spellStart"/>
      <w:proofErr w:type="gramStart"/>
      <w:r w:rsidRPr="008A4C48">
        <w:rPr>
          <w:rFonts w:ascii="Times New Roman" w:eastAsia="Times New Roman" w:hAnsi="Times New Roman" w:cs="Times New Roman"/>
          <w:b/>
          <w:bCs/>
          <w:sz w:val="24"/>
          <w:szCs w:val="24"/>
          <w:lang w:val="ru-RU"/>
        </w:rPr>
        <w:t>закупівлі</w:t>
      </w:r>
      <w:proofErr w:type="spellEnd"/>
      <w:r w:rsidRPr="008A4C48">
        <w:rPr>
          <w:rFonts w:ascii="Times New Roman" w:eastAsia="Times New Roman" w:hAnsi="Times New Roman" w:cs="Times New Roman"/>
          <w:b/>
          <w:bCs/>
          <w:sz w:val="24"/>
          <w:szCs w:val="24"/>
          <w:lang w:val="ru-RU"/>
        </w:rPr>
        <w:t>:</w:t>
      </w:r>
      <w:r w:rsidR="00B46FEA" w:rsidRPr="008A4C48">
        <w:rPr>
          <w:rFonts w:ascii="Times New Roman" w:hAnsi="Times New Roman" w:cs="Times New Roman"/>
          <w:sz w:val="24"/>
          <w:szCs w:val="24"/>
        </w:rPr>
        <w:t>:</w:t>
      </w:r>
      <w:proofErr w:type="gramEnd"/>
      <w:r w:rsidR="00B46FEA" w:rsidRPr="008A4C48">
        <w:rPr>
          <w:rFonts w:ascii="Times New Roman" w:hAnsi="Times New Roman" w:cs="Times New Roman"/>
          <w:sz w:val="24"/>
          <w:szCs w:val="24"/>
        </w:rPr>
        <w:t xml:space="preserve"> </w:t>
      </w:r>
      <w:r w:rsidR="000162D7" w:rsidRPr="000162D7">
        <w:rPr>
          <w:rFonts w:ascii="Times New Roman" w:eastAsia="Times New Roman" w:hAnsi="Times New Roman" w:cs="Times New Roman"/>
          <w:sz w:val="24"/>
          <w:szCs w:val="24"/>
          <w:lang w:val="ru-RU"/>
        </w:rPr>
        <w:t xml:space="preserve">423 700 </w:t>
      </w:r>
      <w:r w:rsidR="000162D7" w:rsidRPr="000162D7">
        <w:rPr>
          <w:rFonts w:ascii="Times New Roman" w:eastAsia="Times New Roman" w:hAnsi="Times New Roman" w:cs="Times New Roman"/>
          <w:sz w:val="24"/>
          <w:szCs w:val="24"/>
          <w:lang w:val="en-US"/>
        </w:rPr>
        <w:t>UAH</w:t>
      </w:r>
    </w:p>
    <w:p w:rsidR="001A490A" w:rsidRPr="008A4C48" w:rsidRDefault="00B46FEA" w:rsidP="008A4C48">
      <w:pPr>
        <w:spacing w:line="240" w:lineRule="auto"/>
        <w:jc w:val="both"/>
        <w:rPr>
          <w:rFonts w:ascii="Times New Roman" w:hAnsi="Times New Roman" w:cs="Times New Roman"/>
          <w:sz w:val="24"/>
          <w:szCs w:val="24"/>
          <w:lang w:eastAsia="ru-RU"/>
        </w:rPr>
      </w:pPr>
      <w:r w:rsidRPr="008A4C48">
        <w:rPr>
          <w:rFonts w:ascii="Times New Roman" w:hAnsi="Times New Roman" w:cs="Times New Roman"/>
          <w:sz w:val="24"/>
          <w:szCs w:val="24"/>
        </w:rPr>
        <w:t>грн.</w:t>
      </w:r>
      <w:r w:rsidR="00FC1957" w:rsidRPr="008A4C48">
        <w:rPr>
          <w:rFonts w:ascii="Times New Roman" w:hAnsi="Times New Roman" w:cs="Times New Roman"/>
          <w:sz w:val="24"/>
          <w:szCs w:val="24"/>
        </w:rPr>
        <w:t xml:space="preserve"> </w:t>
      </w:r>
      <w:r w:rsidRPr="008A4C48">
        <w:rPr>
          <w:rFonts w:ascii="Times New Roman" w:hAnsi="Times New Roman" w:cs="Times New Roman"/>
          <w:sz w:val="24"/>
          <w:szCs w:val="24"/>
        </w:rPr>
        <w:t>з ПДВ</w:t>
      </w:r>
      <w:r w:rsidR="00FC1957" w:rsidRPr="008A4C48">
        <w:rPr>
          <w:rFonts w:ascii="Times New Roman" w:hAnsi="Times New Roman" w:cs="Times New Roman"/>
          <w:sz w:val="24"/>
          <w:szCs w:val="24"/>
        </w:rPr>
        <w:t xml:space="preserve"> - </w:t>
      </w:r>
      <w:r w:rsidRPr="008A4C48">
        <w:rPr>
          <w:rFonts w:ascii="Times New Roman" w:hAnsi="Times New Roman" w:cs="Times New Roman"/>
          <w:sz w:val="24"/>
          <w:szCs w:val="24"/>
        </w:rPr>
        <w:t xml:space="preserve">за </w:t>
      </w:r>
      <w:r w:rsidR="008A4C48" w:rsidRPr="008A4C48">
        <w:rPr>
          <w:rFonts w:ascii="Times New Roman" w:hAnsi="Times New Roman" w:cs="Times New Roman"/>
          <w:sz w:val="24"/>
          <w:szCs w:val="24"/>
        </w:rPr>
        <w:t>9</w:t>
      </w:r>
      <w:r w:rsidRPr="008A4C48">
        <w:rPr>
          <w:rFonts w:ascii="Times New Roman" w:hAnsi="Times New Roman" w:cs="Times New Roman"/>
          <w:sz w:val="24"/>
          <w:szCs w:val="24"/>
        </w:rPr>
        <w:t xml:space="preserve"> місяців. </w:t>
      </w:r>
    </w:p>
    <w:p w:rsidR="001A490A" w:rsidRPr="008A4C48" w:rsidRDefault="00B46FEA" w:rsidP="00B46FEA">
      <w:pPr>
        <w:pStyle w:val="a4"/>
        <w:numPr>
          <w:ilvl w:val="0"/>
          <w:numId w:val="19"/>
        </w:numPr>
        <w:spacing w:after="0" w:line="240" w:lineRule="auto"/>
        <w:ind w:right="282"/>
        <w:jc w:val="both"/>
        <w:rPr>
          <w:rFonts w:ascii="Times New Roman" w:hAnsi="Times New Roman"/>
          <w:sz w:val="24"/>
          <w:szCs w:val="24"/>
          <w:lang w:eastAsia="ru-RU"/>
        </w:rPr>
      </w:pPr>
      <w:r w:rsidRPr="008A4C48">
        <w:rPr>
          <w:rFonts w:ascii="Times New Roman" w:hAnsi="Times New Roman"/>
          <w:sz w:val="24"/>
          <w:szCs w:val="24"/>
        </w:rPr>
        <w:t xml:space="preserve"> Обґрунтування очікуваної вартості предмета закупівлі: Визначено відповідно до одного із методів затвердженого наказом Міністерства розвитку економіки, торгівлі та сільського господарства від 18.02.2020р № 275 (далі – Наказ). Розрахунок очікуваної вартості товарів/послуг проводиться методом порівняння ринкових цін: </w:t>
      </w:r>
    </w:p>
    <w:p w:rsidR="001A490A" w:rsidRPr="008A4C48" w:rsidRDefault="001A490A" w:rsidP="001A490A">
      <w:pPr>
        <w:pStyle w:val="a4"/>
        <w:rPr>
          <w:rFonts w:ascii="Times New Roman" w:hAnsi="Times New Roman"/>
          <w:sz w:val="24"/>
          <w:szCs w:val="24"/>
        </w:rPr>
      </w:pPr>
    </w:p>
    <w:p w:rsidR="001A490A" w:rsidRPr="008A4C48" w:rsidRDefault="00B46FEA" w:rsidP="001A490A">
      <w:pPr>
        <w:pStyle w:val="a4"/>
        <w:spacing w:after="0" w:line="240" w:lineRule="auto"/>
        <w:ind w:right="282"/>
        <w:jc w:val="both"/>
        <w:rPr>
          <w:rFonts w:ascii="Times New Roman" w:hAnsi="Times New Roman"/>
          <w:sz w:val="24"/>
          <w:szCs w:val="24"/>
          <w:lang w:eastAsia="ru-RU"/>
        </w:rPr>
      </w:pPr>
      <w:r w:rsidRPr="008A4C48">
        <w:rPr>
          <w:rFonts w:ascii="Times New Roman" w:hAnsi="Times New Roman"/>
          <w:sz w:val="24"/>
          <w:szCs w:val="24"/>
        </w:rPr>
        <w:t xml:space="preserve">1. визначення очікуваної ціни за одиницю, як середньоарифметичного значення масиву отриманих даних, розраховується за такою формулою: </w:t>
      </w:r>
      <w:proofErr w:type="spellStart"/>
      <w:r w:rsidRPr="008A4C48">
        <w:rPr>
          <w:rFonts w:ascii="Times New Roman" w:hAnsi="Times New Roman"/>
          <w:sz w:val="24"/>
          <w:szCs w:val="24"/>
        </w:rPr>
        <w:t>Цод</w:t>
      </w:r>
      <w:proofErr w:type="spellEnd"/>
      <w:r w:rsidRPr="008A4C48">
        <w:rPr>
          <w:rFonts w:ascii="Times New Roman" w:hAnsi="Times New Roman"/>
          <w:sz w:val="24"/>
          <w:szCs w:val="24"/>
        </w:rPr>
        <w:t xml:space="preserve"> = (Ц1 +… + </w:t>
      </w:r>
      <w:proofErr w:type="spellStart"/>
      <w:r w:rsidRPr="008A4C48">
        <w:rPr>
          <w:rFonts w:ascii="Times New Roman" w:hAnsi="Times New Roman"/>
          <w:sz w:val="24"/>
          <w:szCs w:val="24"/>
        </w:rPr>
        <w:t>Цк</w:t>
      </w:r>
      <w:proofErr w:type="spellEnd"/>
      <w:r w:rsidRPr="008A4C48">
        <w:rPr>
          <w:rFonts w:ascii="Times New Roman" w:hAnsi="Times New Roman"/>
          <w:sz w:val="24"/>
          <w:szCs w:val="24"/>
        </w:rPr>
        <w:t xml:space="preserve">) / К, де: </w:t>
      </w:r>
      <w:proofErr w:type="spellStart"/>
      <w:r w:rsidRPr="008A4C48">
        <w:rPr>
          <w:rFonts w:ascii="Times New Roman" w:hAnsi="Times New Roman"/>
          <w:sz w:val="24"/>
          <w:szCs w:val="24"/>
        </w:rPr>
        <w:t>Цод</w:t>
      </w:r>
      <w:proofErr w:type="spellEnd"/>
      <w:r w:rsidRPr="008A4C48">
        <w:rPr>
          <w:rFonts w:ascii="Times New Roman" w:hAnsi="Times New Roman"/>
          <w:sz w:val="24"/>
          <w:szCs w:val="24"/>
        </w:rPr>
        <w:t xml:space="preserve"> - очікувана ціна за одиницю Ц1, </w:t>
      </w:r>
      <w:proofErr w:type="spellStart"/>
      <w:r w:rsidRPr="008A4C48">
        <w:rPr>
          <w:rFonts w:ascii="Times New Roman" w:hAnsi="Times New Roman"/>
          <w:sz w:val="24"/>
          <w:szCs w:val="24"/>
        </w:rPr>
        <w:t>Цк</w:t>
      </w:r>
      <w:proofErr w:type="spellEnd"/>
      <w:r w:rsidRPr="008A4C48">
        <w:rPr>
          <w:rFonts w:ascii="Times New Roman" w:hAnsi="Times New Roman"/>
          <w:sz w:val="24"/>
          <w:szCs w:val="24"/>
        </w:rPr>
        <w:t xml:space="preserve"> - ціни, отримані з відкритих джерел інформації, приведені до єдиних умов; К - кількість цін, отриманих з відкритих джерел інформації. Для розрахунку середньої вартості за 1 місяць застосовано середню ціну пропозицій учасників на ринку, які надають послуги з технічного обслуговування </w:t>
      </w:r>
      <w:r w:rsidR="00187E7D">
        <w:rPr>
          <w:rFonts w:ascii="Times New Roman" w:hAnsi="Times New Roman"/>
          <w:sz w:val="24"/>
          <w:szCs w:val="24"/>
        </w:rPr>
        <w:t>рентгенологічного обладнання</w:t>
      </w:r>
      <w:r w:rsidRPr="008A4C48">
        <w:rPr>
          <w:rFonts w:ascii="Times New Roman" w:hAnsi="Times New Roman"/>
          <w:sz w:val="24"/>
          <w:szCs w:val="24"/>
        </w:rPr>
        <w:t xml:space="preserve">. </w:t>
      </w:r>
    </w:p>
    <w:p w:rsidR="000162D7" w:rsidRDefault="000162D7" w:rsidP="00187E7D">
      <w:pPr>
        <w:spacing w:after="0" w:line="240" w:lineRule="auto"/>
        <w:jc w:val="center"/>
        <w:rPr>
          <w:rFonts w:ascii="Times New Roman" w:hAnsi="Times New Roman" w:cs="Times New Roman"/>
          <w:b/>
          <w:sz w:val="24"/>
          <w:szCs w:val="24"/>
        </w:rPr>
      </w:pPr>
    </w:p>
    <w:p w:rsidR="000162D7" w:rsidRDefault="000162D7" w:rsidP="000162D7">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0162D7" w:rsidRDefault="000162D7" w:rsidP="000162D7">
      <w:pPr>
        <w:spacing w:after="0" w:line="240" w:lineRule="auto"/>
        <w:jc w:val="center"/>
        <w:rPr>
          <w:rFonts w:ascii="Times New Roman" w:hAnsi="Times New Roman" w:cs="Times New Roman"/>
          <w:b/>
          <w:sz w:val="24"/>
          <w:szCs w:val="24"/>
        </w:rPr>
      </w:pPr>
    </w:p>
    <w:p w:rsidR="000162D7" w:rsidRDefault="000162D7" w:rsidP="000162D7">
      <w:pPr>
        <w:jc w:val="both"/>
        <w:rPr>
          <w:rFonts w:ascii="Times New Roman" w:hAnsi="Times New Roman" w:cs="Times New Roman"/>
          <w:b/>
          <w:bCs/>
          <w:lang w:eastAsia="hi-IN" w:bidi="hi-IN"/>
        </w:rPr>
      </w:pPr>
      <w:r>
        <w:rPr>
          <w:rFonts w:ascii="Times New Roman" w:hAnsi="Times New Roman"/>
          <w:b/>
          <w:i/>
          <w:sz w:val="24"/>
          <w:szCs w:val="24"/>
        </w:rPr>
        <w:t xml:space="preserve">ДК 021:2015: </w:t>
      </w:r>
      <w:r>
        <w:rPr>
          <w:rFonts w:ascii="Times New Roman" w:hAnsi="Times New Roman" w:cs="Times New Roman"/>
          <w:b/>
        </w:rPr>
        <w:t>50420000-5</w:t>
      </w:r>
      <w:r>
        <w:rPr>
          <w:rFonts w:ascii="Times New Roman" w:hAnsi="Times New Roman" w:cs="Times New Roman"/>
          <w:b/>
          <w:bCs/>
        </w:rPr>
        <w:t> «Послуги з ремонту і технічного обслуговування медичного та хірургічного обладнання»</w:t>
      </w:r>
    </w:p>
    <w:p w:rsidR="000162D7" w:rsidRDefault="000162D7" w:rsidP="000162D7">
      <w:pPr>
        <w:jc w:val="both"/>
        <w:rPr>
          <w:rFonts w:ascii="Times New Roman" w:hAnsi="Times New Roman" w:cs="Times New Roman"/>
          <w:b/>
          <w:bCs/>
        </w:rPr>
      </w:pPr>
      <w:r>
        <w:rPr>
          <w:rFonts w:ascii="Times New Roman" w:hAnsi="Times New Roman" w:cs="Times New Roman"/>
          <w:b/>
          <w:bCs/>
        </w:rPr>
        <w:t xml:space="preserve">Технічне обслуговування та поточний ремонт медичного обладнання з урахуванням вартості </w:t>
      </w:r>
      <w:proofErr w:type="spellStart"/>
      <w:r>
        <w:rPr>
          <w:rFonts w:ascii="Times New Roman" w:hAnsi="Times New Roman" w:cs="Times New Roman"/>
          <w:b/>
          <w:bCs/>
        </w:rPr>
        <w:t>комлектуючих</w:t>
      </w:r>
      <w:proofErr w:type="spellEnd"/>
      <w:r>
        <w:rPr>
          <w:rFonts w:ascii="Times New Roman" w:hAnsi="Times New Roman" w:cs="Times New Roman"/>
          <w:b/>
          <w:bCs/>
        </w:rPr>
        <w:t xml:space="preserve"> (витратних) – 667 одиниць</w:t>
      </w:r>
    </w:p>
    <w:tbl>
      <w:tblPr>
        <w:tblW w:w="10100" w:type="dxa"/>
        <w:tblInd w:w="-459" w:type="dxa"/>
        <w:shd w:val="clear" w:color="auto" w:fill="FFFFFF"/>
        <w:tblLook w:val="04A0" w:firstRow="1" w:lastRow="0" w:firstColumn="1" w:lastColumn="0" w:noHBand="0" w:noVBand="1"/>
      </w:tblPr>
      <w:tblGrid>
        <w:gridCol w:w="780"/>
        <w:gridCol w:w="5457"/>
        <w:gridCol w:w="672"/>
        <w:gridCol w:w="1952"/>
        <w:gridCol w:w="1239"/>
      </w:tblGrid>
      <w:tr w:rsidR="000162D7" w:rsidTr="000162D7">
        <w:trPr>
          <w:trHeight w:val="1275"/>
        </w:trPr>
        <w:tc>
          <w:tcPr>
            <w:tcW w:w="78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162D7" w:rsidRDefault="000162D7">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lastRenderedPageBreak/>
              <w:t>№</w:t>
            </w:r>
          </w:p>
        </w:tc>
        <w:tc>
          <w:tcPr>
            <w:tcW w:w="5457" w:type="dxa"/>
            <w:tcBorders>
              <w:top w:val="single" w:sz="8" w:space="0" w:color="auto"/>
              <w:left w:val="nil"/>
              <w:bottom w:val="single" w:sz="8" w:space="0" w:color="auto"/>
              <w:right w:val="single" w:sz="8" w:space="0" w:color="auto"/>
            </w:tcBorders>
            <w:shd w:val="clear" w:color="auto" w:fill="FFFFFF"/>
            <w:noWrap/>
            <w:vAlign w:val="center"/>
            <w:hideMark/>
          </w:tcPr>
          <w:p w:rsidR="000162D7" w:rsidRDefault="000162D7">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Обладнання</w:t>
            </w:r>
          </w:p>
        </w:tc>
        <w:tc>
          <w:tcPr>
            <w:tcW w:w="672" w:type="dxa"/>
            <w:tcBorders>
              <w:top w:val="single" w:sz="8" w:space="0" w:color="auto"/>
              <w:left w:val="nil"/>
              <w:bottom w:val="single" w:sz="8" w:space="0" w:color="auto"/>
              <w:right w:val="single" w:sz="8"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Кіл-</w:t>
            </w:r>
            <w:proofErr w:type="spellStart"/>
            <w:r>
              <w:rPr>
                <w:rFonts w:ascii="Times New Roman" w:eastAsia="Times New Roman" w:hAnsi="Times New Roman" w:cs="Times New Roman"/>
                <w:b/>
                <w:bCs/>
                <w:color w:val="000000"/>
                <w:sz w:val="24"/>
                <w:szCs w:val="24"/>
              </w:rPr>
              <w:t>сть</w:t>
            </w:r>
            <w:proofErr w:type="spellEnd"/>
            <w:r>
              <w:rPr>
                <w:rFonts w:ascii="Times New Roman" w:eastAsia="Times New Roman" w:hAnsi="Times New Roman" w:cs="Times New Roman"/>
                <w:b/>
                <w:bCs/>
                <w:color w:val="000000"/>
                <w:sz w:val="24"/>
                <w:szCs w:val="24"/>
              </w:rPr>
              <w:t xml:space="preserve"> од</w:t>
            </w:r>
          </w:p>
        </w:tc>
        <w:tc>
          <w:tcPr>
            <w:tcW w:w="1952" w:type="dxa"/>
            <w:tcBorders>
              <w:top w:val="single" w:sz="8" w:space="0" w:color="auto"/>
              <w:left w:val="nil"/>
              <w:bottom w:val="single" w:sz="8" w:space="0" w:color="auto"/>
              <w:right w:val="single" w:sz="8"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rPr>
              <w:t>Кількість операцій з поточного ремонту та технічного обслуговування</w:t>
            </w:r>
          </w:p>
        </w:tc>
        <w:tc>
          <w:tcPr>
            <w:tcW w:w="1239" w:type="dxa"/>
            <w:tcBorders>
              <w:top w:val="single" w:sz="8" w:space="0" w:color="auto"/>
              <w:left w:val="nil"/>
              <w:bottom w:val="single" w:sz="8" w:space="0" w:color="auto"/>
              <w:right w:val="single" w:sz="8"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 xml:space="preserve">Загальна кількість </w:t>
            </w:r>
          </w:p>
        </w:tc>
      </w:tr>
      <w:tr w:rsidR="000162D7" w:rsidTr="000162D7">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5457" w:type="dxa"/>
            <w:tcBorders>
              <w:top w:val="single" w:sz="4" w:space="0" w:color="auto"/>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Lobator</w:t>
            </w:r>
            <w:proofErr w:type="spellEnd"/>
            <w:r>
              <w:rPr>
                <w:rFonts w:ascii="Times New Roman" w:eastAsia="Times New Roman" w:hAnsi="Times New Roman" w:cs="Times New Roman"/>
                <w:sz w:val="24"/>
                <w:szCs w:val="24"/>
                <w:lang w:val="en-US"/>
              </w:rPr>
              <w:t xml:space="preserve"> </w:t>
            </w:r>
          </w:p>
        </w:tc>
        <w:tc>
          <w:tcPr>
            <w:tcW w:w="672" w:type="dxa"/>
            <w:tcBorders>
              <w:top w:val="single" w:sz="4" w:space="0" w:color="auto"/>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52" w:type="dxa"/>
            <w:tcBorders>
              <w:top w:val="single" w:sz="4" w:space="0" w:color="auto"/>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239" w:type="dxa"/>
            <w:tcBorders>
              <w:top w:val="single" w:sz="4" w:space="0" w:color="auto"/>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r>
      <w:tr w:rsidR="000162D7" w:rsidTr="000162D7">
        <w:trPr>
          <w:trHeight w:val="630"/>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АПАРАТ ВИСОКОЧАСТОТНИЙ ЕЛЕКТРОХІРУРГ ЕХВЧ-200 "НАДІЯ-4"</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630"/>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АПАРАТ ВИСОКОЧАСТОТНИЙ ЕЛЕКТРОХІРУРГ ЕХВЧ-300 "НАДІЯ-4"</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p>
        </w:tc>
      </w:tr>
      <w:tr w:rsidR="000162D7" w:rsidTr="000162D7">
        <w:trPr>
          <w:trHeight w:val="630"/>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АПАРАТ ВИСОКОЧАСТОТНИЙ ЕЛЕКТРОХІРУРГІЧНИЙ ЕХВЧ-300 "НАДІЯ-4"</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p>
        </w:tc>
      </w:tr>
      <w:tr w:rsidR="000162D7" w:rsidTr="000162D7">
        <w:trPr>
          <w:trHeight w:val="34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АПАРАТ ЕЛЕКТРОХІРУРГІЧНИЙ</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ВІДСМОКТУВАЧ  МЕДИЧНИЙ "БІОМЕД" модель 7А-23В</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45</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ВІДСМОКТУВАЧ МЕДИЧНИЙ ЕЛЕКТРИЧНИЙ 9А-26В</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36</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ЕЛЕКТРОКООГУЛЯТОР</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ІНКУБАТОР 118 паровий УКТ ЗЕД АТТЕ</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Т (101470069)</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КОАГУЛЯТОР "НАДІЯ"</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ЛАБОР-НА ЦЕНТРИФУГА </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12</w:t>
            </w:r>
          </w:p>
        </w:tc>
        <w:tc>
          <w:tcPr>
            <w:tcW w:w="5457"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МІНІ ЦЕНТРИФУГА/ВОРТЕКС </w:t>
            </w:r>
            <w:proofErr w:type="spellStart"/>
            <w:r>
              <w:rPr>
                <w:rFonts w:ascii="Times New Roman" w:eastAsia="Times New Roman" w:hAnsi="Times New Roman" w:cs="Times New Roman"/>
                <w:color w:val="000000"/>
                <w:sz w:val="24"/>
                <w:szCs w:val="24"/>
                <w:lang w:val="en-US"/>
              </w:rPr>
              <w:t>Комбиспін</w:t>
            </w:r>
            <w:proofErr w:type="spellEnd"/>
            <w:r>
              <w:rPr>
                <w:rFonts w:ascii="Times New Roman" w:eastAsia="Times New Roman" w:hAnsi="Times New Roman" w:cs="Times New Roman"/>
                <w:color w:val="000000"/>
                <w:sz w:val="24"/>
                <w:szCs w:val="24"/>
                <w:lang w:val="en-US"/>
              </w:rPr>
              <w:t xml:space="preserve"> (101455177)</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13</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ОПЕРАЦІЙНИЙ СТІЛ SURGERY 8500 МЕХАНІЧНИЙ</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630"/>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ПРИСТОСУВАННЯ ОРТОПЕДИЧНЕ 1006 (ДО СТОЛІВ ОПЕРАЦІЙНИХ)</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СИСТЕМА ЕЛЕКТРОХІРУРГІЧНА  </w:t>
            </w:r>
            <w:r>
              <w:rPr>
                <w:rFonts w:ascii="Times New Roman" w:eastAsia="Times New Roman" w:hAnsi="Times New Roman" w:cs="Times New Roman"/>
                <w:sz w:val="24"/>
                <w:szCs w:val="24"/>
                <w:lang w:val="en-US"/>
              </w:rPr>
              <w:t>ERBE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VIO</w:t>
            </w:r>
            <w:r>
              <w:rPr>
                <w:rFonts w:ascii="Times New Roman" w:eastAsia="Times New Roman" w:hAnsi="Times New Roman" w:cs="Times New Roman"/>
                <w:sz w:val="24"/>
                <w:szCs w:val="24"/>
              </w:rPr>
              <w:t xml:space="preserve"> 300</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xml:space="preserve"> Б/В</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81</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16</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СИСТЕМА РЕЦИРКУЛЯЦІЇ ПОВІТРЯ </w:t>
            </w:r>
            <w:proofErr w:type="spellStart"/>
            <w:r>
              <w:rPr>
                <w:rFonts w:ascii="Times New Roman" w:eastAsia="Times New Roman" w:hAnsi="Times New Roman" w:cs="Times New Roman"/>
                <w:sz w:val="24"/>
                <w:szCs w:val="24"/>
                <w:lang w:val="en-US"/>
              </w:rPr>
              <w:t>Illuvia</w:t>
            </w:r>
            <w:proofErr w:type="spellEnd"/>
            <w:r>
              <w:rPr>
                <w:rFonts w:ascii="Times New Roman" w:eastAsia="Times New Roman" w:hAnsi="Times New Roman" w:cs="Times New Roman"/>
                <w:sz w:val="24"/>
                <w:szCs w:val="24"/>
                <w:lang w:val="en-US"/>
              </w:rPr>
              <w:t xml:space="preserve"> 500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СТЕРИЛИЗАТОР ВОЗДУШНИЙ ГП-80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СТЕРИЛИЗАТОР ГП-320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19</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СТЕРИЛІЗАТОР ГК-100</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СТЕРИЛІЗАТОР ГП-320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СТЕРИЛІЗАТОР ГП-640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СТЕРИЛІЗАТОР </w:t>
            </w:r>
            <w:proofErr w:type="spellStart"/>
            <w:r>
              <w:rPr>
                <w:rFonts w:ascii="Times New Roman" w:eastAsia="Times New Roman" w:hAnsi="Times New Roman" w:cs="Times New Roman"/>
                <w:sz w:val="24"/>
                <w:szCs w:val="24"/>
                <w:lang w:val="en-US"/>
              </w:rPr>
              <w:t>ПОВіТРЯНИЙ</w:t>
            </w:r>
            <w:proofErr w:type="spellEnd"/>
            <w:r>
              <w:rPr>
                <w:rFonts w:ascii="Times New Roman" w:eastAsia="Times New Roman" w:hAnsi="Times New Roman" w:cs="Times New Roman"/>
                <w:sz w:val="24"/>
                <w:szCs w:val="24"/>
                <w:lang w:val="en-US"/>
              </w:rPr>
              <w:t xml:space="preserve">  ГПД-320</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23</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СТЕРИЛІЗАТОР ПОВІТРЯНИЙ ГП-40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СТЕРИЛІЗАТОР ПОВІТРЯНИЙ ГП-40 </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СТІЛ ОПЕРАЦІЙНИЙ "БІОМЕД"</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36</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26</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СТІЛ ОПЕРАЦІЙНИЙ "БІОМЕД" МТ 300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54</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СТІЛ ОПЕРАЦІЙНИЙ </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36</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28</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СУХОЖАРОВИЙ ШКАФ БЕХФУР </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29</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ТЕРМОСТАТ ЕЛ.З ВОДЯНОЮ РУБАХОЮ </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r>
      <w:tr w:rsidR="000162D7" w:rsidTr="000162D7">
        <w:trPr>
          <w:trHeight w:val="630"/>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ТЕРМОСТАТ ЕЛЕКРИЧЕСКИЙ СУХОВОЗДУШНИЙ ТС-80М-2 </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ТЕРМОСТАТ СУХОВОЗДУШНИЙ ТСО-1/80 СПУ </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32</w:t>
            </w:r>
          </w:p>
        </w:tc>
        <w:tc>
          <w:tcPr>
            <w:tcW w:w="5457"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ТЕРМОСТАТ ТС-80М-2</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33</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ТЕРМОСТАТ ТС-80М-2 </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34</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ХІРУРГІЧНИЙ КОАГУЛЯТОР ERBE VIO 300D+ ES 2 Б/В</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35</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ЦЕНТРИФУГА </w:t>
            </w:r>
          </w:p>
        </w:tc>
        <w:tc>
          <w:tcPr>
            <w:tcW w:w="67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12</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w:t>
            </w:r>
          </w:p>
        </w:tc>
      </w:tr>
      <w:tr w:rsidR="000162D7" w:rsidTr="000162D7">
        <w:trPr>
          <w:trHeight w:val="630"/>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36</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ЦЕНТРИФУГА лабораторна медична ЦЛМН Р10-01 </w:t>
            </w:r>
            <w:proofErr w:type="spellStart"/>
            <w:r>
              <w:rPr>
                <w:rFonts w:ascii="Times New Roman" w:eastAsia="Times New Roman" w:hAnsi="Times New Roman" w:cs="Times New Roman"/>
                <w:sz w:val="24"/>
                <w:szCs w:val="24"/>
              </w:rPr>
              <w:t>Єлекон</w:t>
            </w:r>
            <w:proofErr w:type="spellEnd"/>
            <w:r>
              <w:rPr>
                <w:rFonts w:ascii="Times New Roman" w:eastAsia="Times New Roman" w:hAnsi="Times New Roman" w:cs="Times New Roman"/>
                <w:sz w:val="24"/>
                <w:szCs w:val="24"/>
              </w:rPr>
              <w:t xml:space="preserve"> (101444003)</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37</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ЦЕНТРИФУГА ОПН-3 </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16</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38</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ЦЕНТРИФУГА РС-6 З РОТОРОМ РК (101454070)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39</w:t>
            </w:r>
          </w:p>
        </w:tc>
        <w:tc>
          <w:tcPr>
            <w:tcW w:w="5457"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ШАФА СУХОЖАРОВА  ГП-40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r>
      <w:tr w:rsidR="000162D7" w:rsidTr="000162D7">
        <w:trPr>
          <w:trHeight w:val="315"/>
        </w:trPr>
        <w:tc>
          <w:tcPr>
            <w:tcW w:w="780" w:type="dxa"/>
            <w:tcBorders>
              <w:top w:val="nil"/>
              <w:left w:val="single" w:sz="4" w:space="0" w:color="auto"/>
              <w:bottom w:val="single" w:sz="4" w:space="0" w:color="auto"/>
              <w:right w:val="single" w:sz="4" w:space="0" w:color="auto"/>
            </w:tcBorders>
            <w:shd w:val="clear" w:color="auto" w:fill="FFFFFF"/>
            <w:vAlign w:val="bottom"/>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40</w:t>
            </w:r>
          </w:p>
        </w:tc>
        <w:tc>
          <w:tcPr>
            <w:tcW w:w="5457" w:type="dxa"/>
            <w:tcBorders>
              <w:top w:val="nil"/>
              <w:left w:val="nil"/>
              <w:bottom w:val="single" w:sz="4" w:space="0" w:color="auto"/>
              <w:right w:val="single" w:sz="4" w:space="0" w:color="auto"/>
            </w:tcBorders>
            <w:shd w:val="clear" w:color="auto" w:fill="FFFFFF"/>
            <w:hideMark/>
          </w:tcPr>
          <w:p w:rsidR="000162D7" w:rsidRDefault="000162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ШАФА СУШИЛЬНОСТЕРІЛІЗАЦІЙНА ГП-640</w:t>
            </w:r>
          </w:p>
        </w:tc>
        <w:tc>
          <w:tcPr>
            <w:tcW w:w="672" w:type="dxa"/>
            <w:tcBorders>
              <w:top w:val="nil"/>
              <w:left w:val="nil"/>
              <w:bottom w:val="single" w:sz="4" w:space="0" w:color="auto"/>
              <w:right w:val="single" w:sz="4" w:space="0" w:color="auto"/>
            </w:tcBorders>
            <w:shd w:val="clear" w:color="auto" w:fill="FFFFFF"/>
            <w:vAlign w:val="center"/>
            <w:hideMark/>
          </w:tcPr>
          <w:p w:rsidR="000162D7" w:rsidRDefault="000162D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952"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1239" w:type="dxa"/>
            <w:tcBorders>
              <w:top w:val="nil"/>
              <w:left w:val="nil"/>
              <w:bottom w:val="single" w:sz="4" w:space="0" w:color="auto"/>
              <w:right w:val="single" w:sz="4" w:space="0" w:color="auto"/>
            </w:tcBorders>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r>
      <w:tr w:rsidR="000162D7" w:rsidTr="000162D7">
        <w:trPr>
          <w:trHeight w:val="315"/>
        </w:trPr>
        <w:tc>
          <w:tcPr>
            <w:tcW w:w="780" w:type="dxa"/>
            <w:shd w:val="clear" w:color="auto" w:fill="FFFFFF"/>
            <w:vAlign w:val="bottom"/>
            <w:hideMark/>
          </w:tcPr>
          <w:p w:rsidR="000162D7" w:rsidRDefault="000162D7">
            <w:pPr>
              <w:rPr>
                <w:rFonts w:ascii="Times New Roman" w:eastAsia="Times New Roman" w:hAnsi="Times New Roman" w:cs="Times New Roman"/>
                <w:color w:val="000000"/>
                <w:sz w:val="24"/>
                <w:szCs w:val="24"/>
                <w:lang w:val="en-US"/>
              </w:rPr>
            </w:pPr>
          </w:p>
        </w:tc>
        <w:tc>
          <w:tcPr>
            <w:tcW w:w="5457" w:type="dxa"/>
            <w:shd w:val="clear" w:color="auto" w:fill="FFFFFF"/>
            <w:vAlign w:val="bottom"/>
            <w:hideMark/>
          </w:tcPr>
          <w:p w:rsidR="000162D7" w:rsidRDefault="000162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Разом </w:t>
            </w:r>
          </w:p>
        </w:tc>
        <w:tc>
          <w:tcPr>
            <w:tcW w:w="672" w:type="dxa"/>
            <w:shd w:val="clear" w:color="auto" w:fill="FFFFFF"/>
            <w:vAlign w:val="center"/>
            <w:hideMark/>
          </w:tcPr>
          <w:p w:rsidR="000162D7" w:rsidRDefault="000162D7">
            <w:pPr>
              <w:rPr>
                <w:rFonts w:ascii="Times New Roman" w:eastAsia="Times New Roman" w:hAnsi="Times New Roman" w:cs="Times New Roman"/>
                <w:color w:val="000000"/>
                <w:sz w:val="24"/>
                <w:szCs w:val="24"/>
              </w:rPr>
            </w:pPr>
          </w:p>
        </w:tc>
        <w:tc>
          <w:tcPr>
            <w:tcW w:w="1952" w:type="dxa"/>
            <w:shd w:val="clear" w:color="auto" w:fill="FFFFFF"/>
            <w:vAlign w:val="bottom"/>
            <w:hideMark/>
          </w:tcPr>
          <w:p w:rsidR="000162D7" w:rsidRDefault="000162D7">
            <w:pPr>
              <w:spacing w:after="0" w:line="240" w:lineRule="auto"/>
              <w:rPr>
                <w:rFonts w:ascii="Times New Roman" w:eastAsia="Times New Roman" w:hAnsi="Times New Roman" w:cs="Times New Roman"/>
                <w:sz w:val="20"/>
                <w:szCs w:val="20"/>
                <w:lang w:val="en-US"/>
              </w:rPr>
            </w:pPr>
          </w:p>
        </w:tc>
        <w:tc>
          <w:tcPr>
            <w:tcW w:w="1239" w:type="dxa"/>
            <w:shd w:val="clear" w:color="auto" w:fill="FFFFFF"/>
            <w:vAlign w:val="bottom"/>
            <w:hideMark/>
          </w:tcPr>
          <w:p w:rsidR="000162D7" w:rsidRDefault="000162D7">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667</w:t>
            </w:r>
          </w:p>
        </w:tc>
      </w:tr>
    </w:tbl>
    <w:p w:rsidR="000162D7" w:rsidRDefault="000162D7" w:rsidP="000162D7">
      <w:pPr>
        <w:widowControl w:val="0"/>
        <w:ind w:left="-142" w:firstLine="708"/>
        <w:jc w:val="both"/>
        <w:rPr>
          <w:rStyle w:val="rynqvb"/>
          <w:rFonts w:eastAsia="Calibri" w:cs="Calibri"/>
          <w:b/>
          <w:u w:val="single"/>
          <w:lang w:eastAsia="hi-IN" w:bidi="hi-IN"/>
        </w:rPr>
      </w:pPr>
    </w:p>
    <w:p w:rsidR="000162D7" w:rsidRDefault="000162D7" w:rsidP="000162D7">
      <w:pPr>
        <w:widowControl w:val="0"/>
        <w:spacing w:after="0" w:line="240" w:lineRule="auto"/>
        <w:ind w:firstLine="708"/>
        <w:jc w:val="both"/>
        <w:rPr>
          <w:rStyle w:val="rynqvb"/>
          <w:rFonts w:ascii="Calibri" w:hAnsi="Calibri"/>
          <w:lang w:val="ru-RU"/>
        </w:rPr>
      </w:pPr>
      <w:r>
        <w:rPr>
          <w:rStyle w:val="rynqvb"/>
          <w:b/>
          <w:sz w:val="24"/>
          <w:szCs w:val="24"/>
        </w:rPr>
        <w:t>ПЕРЕЛІК РОБІТ (ОРІЄНТОВНИЙ) З ТЕХНІЧНОГО ОБСЛУГОВУВАННЯ, РЕМОНТУ, НАЛАГОДЖЕННЯ МЕДИЧНОГО ОБЛАДНАННЯ:</w:t>
      </w:r>
    </w:p>
    <w:p w:rsidR="000162D7" w:rsidRDefault="000162D7" w:rsidP="000162D7">
      <w:pPr>
        <w:autoSpaceDN w:val="0"/>
        <w:adjustRightInd w:val="0"/>
        <w:spacing w:after="0" w:line="240" w:lineRule="auto"/>
        <w:jc w:val="both"/>
        <w:rPr>
          <w:bCs/>
        </w:rPr>
      </w:pPr>
      <w:r>
        <w:rPr>
          <w:rFonts w:ascii="Times New Roman" w:hAnsi="Times New Roman"/>
          <w:bCs/>
          <w:sz w:val="24"/>
          <w:szCs w:val="24"/>
        </w:rPr>
        <w:t xml:space="preserve">- зовнішній  огляд, технічна діагностика, визначення </w:t>
      </w:r>
      <w:proofErr w:type="spellStart"/>
      <w:r>
        <w:rPr>
          <w:rFonts w:ascii="Times New Roman" w:hAnsi="Times New Roman"/>
          <w:bCs/>
          <w:sz w:val="24"/>
          <w:szCs w:val="24"/>
        </w:rPr>
        <w:t>несправностей</w:t>
      </w:r>
      <w:proofErr w:type="spellEnd"/>
      <w:r>
        <w:rPr>
          <w:rFonts w:ascii="Times New Roman" w:hAnsi="Times New Roman"/>
          <w:bCs/>
          <w:sz w:val="24"/>
          <w:szCs w:val="24"/>
        </w:rPr>
        <w:t xml:space="preserve">; </w:t>
      </w:r>
    </w:p>
    <w:p w:rsidR="000162D7" w:rsidRDefault="000162D7" w:rsidP="000162D7">
      <w:pPr>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розбирання - збирання, перевірка кріплень, чищення;</w:t>
      </w:r>
    </w:p>
    <w:p w:rsidR="000162D7" w:rsidRDefault="000162D7" w:rsidP="000162D7">
      <w:pPr>
        <w:autoSpaceDN w:val="0"/>
        <w:adjustRightInd w:val="0"/>
        <w:spacing w:after="0" w:line="240" w:lineRule="auto"/>
        <w:jc w:val="both"/>
        <w:rPr>
          <w:rFonts w:ascii="Times New Roman" w:hAnsi="Times New Roman"/>
          <w:bCs/>
          <w:sz w:val="24"/>
          <w:szCs w:val="24"/>
        </w:rPr>
      </w:pPr>
      <w:r>
        <w:rPr>
          <w:rFonts w:ascii="Times New Roman" w:eastAsia="Courier New" w:hAnsi="Times New Roman"/>
          <w:sz w:val="24"/>
          <w:szCs w:val="24"/>
        </w:rPr>
        <w:t>-перевірка цілісності електричної частини, блоку живлення, блоку керування, надійності з’єднань електричних ланцюгів</w:t>
      </w:r>
      <w:r>
        <w:rPr>
          <w:rFonts w:ascii="Times New Roman" w:hAnsi="Times New Roman"/>
          <w:bCs/>
          <w:sz w:val="24"/>
          <w:szCs w:val="24"/>
        </w:rPr>
        <w:t>;</w:t>
      </w:r>
    </w:p>
    <w:p w:rsidR="000162D7" w:rsidRDefault="000162D7" w:rsidP="000162D7">
      <w:pPr>
        <w:autoSpaceDN w:val="0"/>
        <w:adjustRightInd w:val="0"/>
        <w:spacing w:after="0" w:line="240" w:lineRule="auto"/>
        <w:jc w:val="both"/>
        <w:rPr>
          <w:rFonts w:ascii="Times New Roman" w:hAnsi="Times New Roman"/>
          <w:bCs/>
          <w:sz w:val="24"/>
          <w:szCs w:val="24"/>
          <w:lang w:val="ru-RU"/>
        </w:rPr>
      </w:pPr>
      <w:r>
        <w:rPr>
          <w:rFonts w:ascii="Times New Roman" w:hAnsi="Times New Roman"/>
          <w:bCs/>
          <w:sz w:val="24"/>
          <w:szCs w:val="24"/>
        </w:rPr>
        <w:t>- технічне обслуговування, перевірка роботи вузлів, їх налагодження;</w:t>
      </w:r>
    </w:p>
    <w:p w:rsidR="000162D7" w:rsidRDefault="000162D7" w:rsidP="000162D7">
      <w:pPr>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ремонт несправних вузлів, заміна необхідних запчастин;</w:t>
      </w:r>
    </w:p>
    <w:p w:rsidR="000162D7" w:rsidRDefault="000162D7" w:rsidP="000162D7">
      <w:pPr>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перевірка  опору  ізоляції;</w:t>
      </w:r>
    </w:p>
    <w:p w:rsidR="000162D7" w:rsidRDefault="000162D7" w:rsidP="000162D7">
      <w:pPr>
        <w:widowControl w:val="0"/>
        <w:spacing w:after="0" w:line="240" w:lineRule="auto"/>
        <w:jc w:val="both"/>
        <w:rPr>
          <w:rFonts w:ascii="Times New Roman" w:hAnsi="Times New Roman"/>
          <w:bCs/>
          <w:sz w:val="24"/>
          <w:szCs w:val="24"/>
        </w:rPr>
      </w:pPr>
      <w:r>
        <w:rPr>
          <w:rFonts w:ascii="Times New Roman" w:hAnsi="Times New Roman"/>
          <w:bCs/>
          <w:sz w:val="24"/>
          <w:szCs w:val="24"/>
        </w:rPr>
        <w:t>-перевірка медичного обладнання  на  працездатність  відповідно  технічній  документації.</w:t>
      </w:r>
    </w:p>
    <w:p w:rsidR="000162D7" w:rsidRDefault="000162D7" w:rsidP="000162D7">
      <w:pPr>
        <w:widowControl w:val="0"/>
        <w:spacing w:after="0" w:line="240" w:lineRule="auto"/>
        <w:ind w:firstLine="708"/>
        <w:jc w:val="both"/>
        <w:rPr>
          <w:rStyle w:val="rynqvb"/>
          <w:rFonts w:ascii="Calibri" w:eastAsia="Times New Roman" w:hAnsi="Calibri"/>
          <w:b/>
          <w:lang w:eastAsia="ru-RU"/>
        </w:rPr>
      </w:pPr>
      <w:r>
        <w:rPr>
          <w:rStyle w:val="rynqvb"/>
          <w:b/>
          <w:sz w:val="24"/>
          <w:szCs w:val="24"/>
        </w:rPr>
        <w:t>ПЕРЕЛІК РОБІТ (ОРІЄНТОВНИЙ) З ТЕХНІЧНОГО ОБСЛУГОВУВАННЯ, РЕМОНТУ, НАЛАГОДЖЕННЯ СТЕРИЛІЗАТОРІВ ПАРОВИХ:</w:t>
      </w:r>
    </w:p>
    <w:p w:rsidR="000162D7" w:rsidRDefault="000162D7" w:rsidP="000162D7">
      <w:pPr>
        <w:spacing w:after="0" w:line="240" w:lineRule="auto"/>
        <w:rPr>
          <w:rFonts w:eastAsia="Courier New"/>
          <w:lang w:eastAsia="hi-IN"/>
        </w:rPr>
      </w:pPr>
      <w:r>
        <w:rPr>
          <w:rFonts w:ascii="Times New Roman" w:eastAsia="Courier New" w:hAnsi="Times New Roman"/>
          <w:sz w:val="24"/>
          <w:szCs w:val="24"/>
        </w:rPr>
        <w:t>-  ревізія запірної та трубопровідної арматури;</w:t>
      </w:r>
    </w:p>
    <w:p w:rsidR="000162D7" w:rsidRDefault="000162D7" w:rsidP="000162D7">
      <w:pPr>
        <w:widowControl w:val="0"/>
        <w:spacing w:after="0" w:line="240" w:lineRule="auto"/>
        <w:rPr>
          <w:rFonts w:ascii="Times New Roman" w:eastAsia="Courier New" w:hAnsi="Times New Roman"/>
          <w:sz w:val="24"/>
          <w:szCs w:val="24"/>
        </w:rPr>
      </w:pPr>
      <w:r>
        <w:rPr>
          <w:rFonts w:ascii="Times New Roman" w:eastAsia="Courier New" w:hAnsi="Times New Roman"/>
          <w:sz w:val="24"/>
          <w:szCs w:val="24"/>
        </w:rPr>
        <w:t xml:space="preserve">-  перевірка цілісності електричної частини, блоку керування, надійності з’єднань електричних ланцюгів стерилізатора та нагрівальних </w:t>
      </w:r>
      <w:proofErr w:type="spellStart"/>
      <w:r>
        <w:rPr>
          <w:rFonts w:ascii="Times New Roman" w:eastAsia="Courier New" w:hAnsi="Times New Roman"/>
          <w:sz w:val="24"/>
          <w:szCs w:val="24"/>
        </w:rPr>
        <w:t>тенів</w:t>
      </w:r>
      <w:proofErr w:type="spellEnd"/>
      <w:r>
        <w:rPr>
          <w:rFonts w:ascii="Times New Roman" w:eastAsia="Courier New" w:hAnsi="Times New Roman"/>
          <w:sz w:val="24"/>
          <w:szCs w:val="24"/>
        </w:rPr>
        <w:t>;</w:t>
      </w:r>
    </w:p>
    <w:p w:rsidR="000162D7" w:rsidRDefault="000162D7" w:rsidP="000162D7">
      <w:pPr>
        <w:widowControl w:val="0"/>
        <w:spacing w:after="0" w:line="240" w:lineRule="auto"/>
        <w:rPr>
          <w:rFonts w:ascii="Times New Roman" w:eastAsia="Courier New" w:hAnsi="Times New Roman"/>
          <w:sz w:val="24"/>
          <w:szCs w:val="24"/>
        </w:rPr>
      </w:pPr>
      <w:r>
        <w:rPr>
          <w:rFonts w:ascii="Times New Roman" w:eastAsia="Courier New" w:hAnsi="Times New Roman"/>
          <w:sz w:val="24"/>
          <w:szCs w:val="24"/>
        </w:rPr>
        <w:t>-  демонтаж-монтаж кришки парогенератора;</w:t>
      </w:r>
    </w:p>
    <w:p w:rsidR="000162D7" w:rsidRDefault="000162D7" w:rsidP="000162D7">
      <w:pPr>
        <w:widowControl w:val="0"/>
        <w:spacing w:after="0" w:line="240" w:lineRule="auto"/>
        <w:rPr>
          <w:rFonts w:ascii="Times New Roman" w:eastAsia="Courier New" w:hAnsi="Times New Roman"/>
          <w:sz w:val="24"/>
          <w:szCs w:val="24"/>
        </w:rPr>
      </w:pPr>
      <w:r>
        <w:rPr>
          <w:rFonts w:ascii="Times New Roman" w:eastAsia="Courier New" w:hAnsi="Times New Roman"/>
          <w:sz w:val="24"/>
          <w:szCs w:val="24"/>
        </w:rPr>
        <w:t xml:space="preserve">- очищення парогенератора з заміною прокладки та датчиків рівня води від бруду, накипу та сольових </w:t>
      </w:r>
      <w:proofErr w:type="spellStart"/>
      <w:r>
        <w:rPr>
          <w:rFonts w:ascii="Times New Roman" w:eastAsia="Courier New" w:hAnsi="Times New Roman"/>
          <w:sz w:val="24"/>
          <w:szCs w:val="24"/>
        </w:rPr>
        <w:t>відкладень</w:t>
      </w:r>
      <w:proofErr w:type="spellEnd"/>
      <w:r>
        <w:rPr>
          <w:rFonts w:ascii="Times New Roman" w:eastAsia="Courier New" w:hAnsi="Times New Roman"/>
          <w:sz w:val="24"/>
          <w:szCs w:val="24"/>
        </w:rPr>
        <w:t>;                                                                                                                    - з</w:t>
      </w:r>
      <w:r>
        <w:rPr>
          <w:rStyle w:val="rynqvb"/>
          <w:sz w:val="24"/>
          <w:szCs w:val="24"/>
        </w:rPr>
        <w:t>аміна прокладки стерилізаційної камери</w:t>
      </w:r>
      <w:r>
        <w:rPr>
          <w:rFonts w:ascii="Times New Roman" w:eastAsia="Courier New" w:hAnsi="Times New Roman"/>
          <w:sz w:val="24"/>
          <w:szCs w:val="24"/>
        </w:rPr>
        <w:t>;                                                                                                                                   - о</w:t>
      </w:r>
      <w:r>
        <w:rPr>
          <w:rStyle w:val="rynqvb"/>
          <w:sz w:val="24"/>
          <w:szCs w:val="24"/>
        </w:rPr>
        <w:t>чищення та ремонт водовказівної колонки</w:t>
      </w:r>
      <w:r>
        <w:rPr>
          <w:rFonts w:ascii="Times New Roman" w:eastAsia="Courier New" w:hAnsi="Times New Roman"/>
          <w:sz w:val="24"/>
          <w:szCs w:val="24"/>
        </w:rPr>
        <w:t>;</w:t>
      </w:r>
    </w:p>
    <w:p w:rsidR="000162D7" w:rsidRDefault="000162D7" w:rsidP="000162D7">
      <w:pPr>
        <w:widowControl w:val="0"/>
        <w:spacing w:after="0" w:line="240" w:lineRule="auto"/>
        <w:rPr>
          <w:rFonts w:ascii="Times New Roman" w:eastAsia="Courier New" w:hAnsi="Times New Roman"/>
          <w:sz w:val="24"/>
          <w:szCs w:val="24"/>
          <w:lang w:val="ru-RU"/>
        </w:rPr>
      </w:pPr>
      <w:r>
        <w:rPr>
          <w:rFonts w:ascii="Times New Roman" w:eastAsia="Courier New" w:hAnsi="Times New Roman"/>
          <w:sz w:val="24"/>
          <w:szCs w:val="24"/>
        </w:rPr>
        <w:t xml:space="preserve">- демонтаж, монтаж нагрівальних </w:t>
      </w:r>
      <w:proofErr w:type="spellStart"/>
      <w:r>
        <w:rPr>
          <w:rFonts w:ascii="Times New Roman" w:eastAsia="Courier New" w:hAnsi="Times New Roman"/>
          <w:sz w:val="24"/>
          <w:szCs w:val="24"/>
        </w:rPr>
        <w:t>тенів</w:t>
      </w:r>
      <w:proofErr w:type="spellEnd"/>
      <w:r>
        <w:rPr>
          <w:rFonts w:ascii="Times New Roman" w:eastAsia="Courier New" w:hAnsi="Times New Roman"/>
          <w:sz w:val="24"/>
          <w:szCs w:val="24"/>
        </w:rPr>
        <w:t xml:space="preserve"> та їх заміна;</w:t>
      </w:r>
    </w:p>
    <w:p w:rsidR="000162D7" w:rsidRDefault="000162D7" w:rsidP="000162D7">
      <w:pPr>
        <w:widowControl w:val="0"/>
        <w:spacing w:after="0" w:line="240" w:lineRule="auto"/>
        <w:rPr>
          <w:rFonts w:ascii="Times New Roman" w:eastAsia="Courier New" w:hAnsi="Times New Roman"/>
          <w:sz w:val="24"/>
          <w:szCs w:val="24"/>
        </w:rPr>
      </w:pPr>
      <w:r>
        <w:rPr>
          <w:rFonts w:ascii="Times New Roman" w:eastAsia="Courier New" w:hAnsi="Times New Roman"/>
          <w:sz w:val="24"/>
          <w:szCs w:val="24"/>
        </w:rPr>
        <w:t xml:space="preserve">- заміна клапану запобіжного, кранів;                                                                                                                         </w:t>
      </w:r>
    </w:p>
    <w:p w:rsidR="000162D7" w:rsidRDefault="000162D7" w:rsidP="000162D7">
      <w:pPr>
        <w:widowControl w:val="0"/>
        <w:spacing w:after="0" w:line="240" w:lineRule="auto"/>
        <w:rPr>
          <w:rFonts w:ascii="Times New Roman" w:eastAsia="Courier New" w:hAnsi="Times New Roman"/>
          <w:sz w:val="24"/>
          <w:szCs w:val="24"/>
        </w:rPr>
      </w:pPr>
      <w:r>
        <w:rPr>
          <w:rFonts w:ascii="Times New Roman" w:eastAsia="Courier New" w:hAnsi="Times New Roman"/>
          <w:sz w:val="24"/>
          <w:szCs w:val="24"/>
        </w:rPr>
        <w:t xml:space="preserve">- усунення підтікань пару та води, </w:t>
      </w:r>
      <w:r>
        <w:rPr>
          <w:rFonts w:ascii="Times New Roman" w:hAnsi="Times New Roman"/>
          <w:sz w:val="24"/>
          <w:szCs w:val="24"/>
        </w:rPr>
        <w:t>ремонт запірної арматури</w:t>
      </w:r>
      <w:r>
        <w:rPr>
          <w:rFonts w:ascii="Times New Roman" w:eastAsia="Courier New" w:hAnsi="Times New Roman"/>
          <w:sz w:val="24"/>
          <w:szCs w:val="24"/>
        </w:rPr>
        <w:t xml:space="preserve">; </w:t>
      </w:r>
    </w:p>
    <w:p w:rsidR="000162D7" w:rsidRDefault="000162D7" w:rsidP="000162D7">
      <w:pPr>
        <w:spacing w:after="0" w:line="240" w:lineRule="auto"/>
        <w:rPr>
          <w:rFonts w:ascii="Times New Roman" w:eastAsia="Courier New" w:hAnsi="Times New Roman"/>
          <w:sz w:val="24"/>
          <w:szCs w:val="24"/>
        </w:rPr>
      </w:pPr>
      <w:r>
        <w:rPr>
          <w:rFonts w:ascii="Times New Roman" w:hAnsi="Times New Roman"/>
          <w:sz w:val="24"/>
          <w:szCs w:val="24"/>
        </w:rPr>
        <w:lastRenderedPageBreak/>
        <w:t xml:space="preserve">- </w:t>
      </w:r>
      <w:r>
        <w:rPr>
          <w:rFonts w:ascii="Times New Roman" w:eastAsia="Courier New" w:hAnsi="Times New Roman"/>
          <w:sz w:val="24"/>
          <w:szCs w:val="24"/>
        </w:rPr>
        <w:t xml:space="preserve">перевірка працездатності вакуумної системи сушіння;                                                                          - перевірка механізму закривання дверей, змащування гвинтів </w:t>
      </w:r>
      <w:proofErr w:type="spellStart"/>
      <w:r>
        <w:rPr>
          <w:rFonts w:ascii="Times New Roman" w:eastAsia="Courier New" w:hAnsi="Times New Roman"/>
          <w:sz w:val="24"/>
          <w:szCs w:val="24"/>
        </w:rPr>
        <w:t>прижиму</w:t>
      </w:r>
      <w:proofErr w:type="spellEnd"/>
      <w:r>
        <w:rPr>
          <w:rFonts w:ascii="Times New Roman" w:eastAsia="Courier New" w:hAnsi="Times New Roman"/>
          <w:sz w:val="24"/>
          <w:szCs w:val="24"/>
        </w:rPr>
        <w:t xml:space="preserve">;                                             - підключення, налагоджування та перевірка стерилізатора в робочому режимі;  </w:t>
      </w:r>
    </w:p>
    <w:p w:rsidR="000162D7" w:rsidRDefault="000162D7" w:rsidP="000162D7">
      <w:pPr>
        <w:widowControl w:val="0"/>
        <w:spacing w:after="0" w:line="240" w:lineRule="auto"/>
        <w:jc w:val="both"/>
        <w:rPr>
          <w:rFonts w:ascii="Times New Roman" w:eastAsia="Times New Roman" w:hAnsi="Times New Roman"/>
          <w:sz w:val="24"/>
          <w:szCs w:val="24"/>
        </w:rPr>
      </w:pPr>
      <w:r>
        <w:rPr>
          <w:rStyle w:val="rynqvb"/>
          <w:sz w:val="24"/>
          <w:szCs w:val="24"/>
        </w:rPr>
        <w:t>- гідростатичні випробування стерилізаторів парових</w:t>
      </w:r>
      <w:r>
        <w:rPr>
          <w:rFonts w:ascii="Times New Roman" w:eastAsia="Courier New" w:hAnsi="Times New Roman"/>
          <w:sz w:val="24"/>
          <w:szCs w:val="24"/>
        </w:rPr>
        <w:t xml:space="preserve">; </w:t>
      </w:r>
    </w:p>
    <w:p w:rsidR="000162D7" w:rsidRDefault="000162D7" w:rsidP="000162D7">
      <w:pPr>
        <w:widowControl w:val="0"/>
        <w:spacing w:after="0" w:line="240" w:lineRule="auto"/>
        <w:jc w:val="both"/>
        <w:rPr>
          <w:rFonts w:ascii="Times New Roman" w:eastAsia="Calibri" w:hAnsi="Times New Roman"/>
          <w:sz w:val="24"/>
          <w:szCs w:val="24"/>
        </w:rPr>
      </w:pPr>
      <w:r>
        <w:rPr>
          <w:rFonts w:ascii="Times New Roman" w:eastAsia="Courier New" w:hAnsi="Times New Roman"/>
          <w:sz w:val="24"/>
          <w:szCs w:val="24"/>
        </w:rPr>
        <w:t>- регулювання та перевірка запобіжного клапану;</w:t>
      </w:r>
    </w:p>
    <w:p w:rsidR="000162D7" w:rsidRDefault="000162D7" w:rsidP="000162D7">
      <w:pPr>
        <w:widowControl w:val="0"/>
        <w:spacing w:after="0" w:line="240" w:lineRule="auto"/>
        <w:jc w:val="both"/>
        <w:rPr>
          <w:rFonts w:ascii="Times New Roman" w:hAnsi="Times New Roman"/>
          <w:sz w:val="24"/>
          <w:szCs w:val="24"/>
        </w:rPr>
      </w:pPr>
      <w:r>
        <w:rPr>
          <w:rFonts w:ascii="Times New Roman" w:eastAsia="Courier New" w:hAnsi="Times New Roman"/>
          <w:sz w:val="24"/>
          <w:szCs w:val="24"/>
        </w:rPr>
        <w:t>- повірка манометрів технічних та електроконтактних.</w:t>
      </w:r>
    </w:p>
    <w:p w:rsidR="000162D7" w:rsidRDefault="000162D7" w:rsidP="000162D7">
      <w:pPr>
        <w:pStyle w:val="NormalWeb"/>
        <w:spacing w:before="0" w:after="0" w:line="240" w:lineRule="auto"/>
        <w:jc w:val="center"/>
        <w:rPr>
          <w:b/>
          <w:lang w:val="uk-UA"/>
        </w:rPr>
      </w:pPr>
    </w:p>
    <w:p w:rsidR="000162D7" w:rsidRDefault="000162D7" w:rsidP="000162D7">
      <w:pPr>
        <w:pStyle w:val="NormalWeb"/>
        <w:spacing w:before="0" w:after="0" w:line="240" w:lineRule="auto"/>
        <w:jc w:val="center"/>
        <w:rPr>
          <w:lang w:val="uk-UA"/>
        </w:rPr>
      </w:pPr>
      <w:r>
        <w:rPr>
          <w:b/>
          <w:lang w:val="uk-UA"/>
        </w:rPr>
        <w:t xml:space="preserve">КВАЛІФІКАЦІЙНІ ВИМОГИ </w:t>
      </w:r>
    </w:p>
    <w:p w:rsidR="000162D7" w:rsidRDefault="000162D7" w:rsidP="000162D7">
      <w:pPr>
        <w:pStyle w:val="NormalWeb"/>
        <w:spacing w:before="0" w:after="0" w:line="240" w:lineRule="auto"/>
        <w:jc w:val="both"/>
        <w:rPr>
          <w:bCs/>
          <w:lang w:val="uk-UA"/>
        </w:rPr>
      </w:pPr>
      <w:r>
        <w:rPr>
          <w:lang w:val="uk-UA"/>
        </w:rPr>
        <w:t>Учасник у складі своєї пропозиції повинен надати в електронному (сканованому) вигляді наступні оригінали або копії документів</w:t>
      </w:r>
      <w:r>
        <w:rPr>
          <w:bCs/>
          <w:lang w:val="uk-UA"/>
        </w:rPr>
        <w:t>, завірені підписом та печаткою:</w:t>
      </w:r>
    </w:p>
    <w:p w:rsidR="000162D7" w:rsidRDefault="000162D7" w:rsidP="000162D7">
      <w:pPr>
        <w:numPr>
          <w:ilvl w:val="0"/>
          <w:numId w:val="22"/>
        </w:numPr>
        <w:spacing w:after="0" w:line="240" w:lineRule="auto"/>
        <w:ind w:left="0"/>
        <w:jc w:val="both"/>
        <w:rPr>
          <w:rFonts w:ascii="Times New Roman" w:hAnsi="Times New Roman"/>
          <w:bCs/>
          <w:sz w:val="24"/>
          <w:szCs w:val="24"/>
        </w:rPr>
      </w:pPr>
      <w:r>
        <w:rPr>
          <w:rFonts w:ascii="Times New Roman" w:hAnsi="Times New Roman"/>
          <w:bCs/>
          <w:sz w:val="24"/>
          <w:szCs w:val="24"/>
        </w:rPr>
        <w:t xml:space="preserve">Дозвіл Державної служби </w:t>
      </w:r>
      <w:proofErr w:type="spellStart"/>
      <w:r>
        <w:rPr>
          <w:rFonts w:ascii="Times New Roman" w:hAnsi="Times New Roman"/>
          <w:bCs/>
          <w:sz w:val="24"/>
          <w:szCs w:val="24"/>
        </w:rPr>
        <w:t>гірничного</w:t>
      </w:r>
      <w:proofErr w:type="spellEnd"/>
      <w:r>
        <w:rPr>
          <w:rFonts w:ascii="Times New Roman" w:hAnsi="Times New Roman"/>
          <w:bCs/>
          <w:sz w:val="24"/>
          <w:szCs w:val="24"/>
        </w:rPr>
        <w:t xml:space="preserve"> нагляду та промислової безпеки України (</w:t>
      </w:r>
      <w:proofErr w:type="spellStart"/>
      <w:r>
        <w:rPr>
          <w:rFonts w:ascii="Times New Roman" w:hAnsi="Times New Roman"/>
          <w:bCs/>
          <w:sz w:val="24"/>
          <w:szCs w:val="24"/>
        </w:rPr>
        <w:t>Держпраці</w:t>
      </w:r>
      <w:proofErr w:type="spellEnd"/>
      <w:r>
        <w:rPr>
          <w:rFonts w:ascii="Times New Roman" w:hAnsi="Times New Roman"/>
          <w:bCs/>
          <w:sz w:val="24"/>
          <w:szCs w:val="24"/>
        </w:rPr>
        <w:t xml:space="preserve"> України) на технічне обслуговування, ремонт, налагодження посудин, що працюють під тиском</w:t>
      </w:r>
    </w:p>
    <w:p w:rsidR="000162D7" w:rsidRDefault="000162D7" w:rsidP="000162D7">
      <w:pPr>
        <w:numPr>
          <w:ilvl w:val="0"/>
          <w:numId w:val="22"/>
        </w:numPr>
        <w:spacing w:after="0" w:line="240" w:lineRule="auto"/>
        <w:ind w:left="0"/>
        <w:jc w:val="both"/>
        <w:rPr>
          <w:rFonts w:ascii="Times New Roman" w:hAnsi="Times New Roman"/>
          <w:bCs/>
          <w:sz w:val="24"/>
          <w:szCs w:val="24"/>
        </w:rPr>
      </w:pPr>
      <w:r>
        <w:rPr>
          <w:rFonts w:ascii="Times New Roman" w:hAnsi="Times New Roman"/>
          <w:bCs/>
          <w:sz w:val="24"/>
          <w:szCs w:val="24"/>
        </w:rPr>
        <w:t xml:space="preserve">Дозвіл Державної служби </w:t>
      </w:r>
      <w:proofErr w:type="spellStart"/>
      <w:r>
        <w:rPr>
          <w:rFonts w:ascii="Times New Roman" w:hAnsi="Times New Roman"/>
          <w:bCs/>
          <w:sz w:val="24"/>
          <w:szCs w:val="24"/>
        </w:rPr>
        <w:t>гірничного</w:t>
      </w:r>
      <w:proofErr w:type="spellEnd"/>
      <w:r>
        <w:rPr>
          <w:rFonts w:ascii="Times New Roman" w:hAnsi="Times New Roman"/>
          <w:bCs/>
          <w:sz w:val="24"/>
          <w:szCs w:val="24"/>
        </w:rPr>
        <w:t xml:space="preserve"> нагляду та промислової безпеки України (</w:t>
      </w:r>
      <w:proofErr w:type="spellStart"/>
      <w:r>
        <w:rPr>
          <w:rFonts w:ascii="Times New Roman" w:hAnsi="Times New Roman"/>
          <w:bCs/>
          <w:sz w:val="24"/>
          <w:szCs w:val="24"/>
        </w:rPr>
        <w:t>Держпраці</w:t>
      </w:r>
      <w:proofErr w:type="spellEnd"/>
      <w:r>
        <w:rPr>
          <w:rFonts w:ascii="Times New Roman" w:hAnsi="Times New Roman"/>
          <w:bCs/>
          <w:sz w:val="24"/>
          <w:szCs w:val="24"/>
        </w:rPr>
        <w:t xml:space="preserve"> України) на випробування посудин, що працюють під тиском</w:t>
      </w:r>
    </w:p>
    <w:p w:rsidR="000162D7" w:rsidRDefault="000162D7" w:rsidP="000162D7">
      <w:pPr>
        <w:numPr>
          <w:ilvl w:val="0"/>
          <w:numId w:val="22"/>
        </w:numPr>
        <w:spacing w:after="0" w:line="240" w:lineRule="auto"/>
        <w:ind w:left="0"/>
        <w:jc w:val="both"/>
        <w:rPr>
          <w:rFonts w:ascii="Times New Roman" w:hAnsi="Times New Roman"/>
          <w:bCs/>
          <w:sz w:val="24"/>
          <w:szCs w:val="24"/>
        </w:rPr>
      </w:pPr>
      <w:r>
        <w:rPr>
          <w:rFonts w:ascii="Times New Roman" w:hAnsi="Times New Roman"/>
          <w:sz w:val="24"/>
          <w:szCs w:val="24"/>
        </w:rPr>
        <w:t xml:space="preserve">Сертифікат компетентності фахівця з неруйнівного контролю, який засвідчує, що фахівець успішно склав кваліфікаційні екзамени у відповідності до вимог стандарту </w:t>
      </w:r>
      <w:r>
        <w:rPr>
          <w:rFonts w:ascii="Times New Roman" w:hAnsi="Times New Roman"/>
          <w:sz w:val="24"/>
          <w:szCs w:val="24"/>
          <w:lang w:val="en-US"/>
        </w:rPr>
        <w:t>ENISO</w:t>
      </w:r>
      <w:r>
        <w:rPr>
          <w:rFonts w:ascii="Times New Roman" w:hAnsi="Times New Roman"/>
          <w:sz w:val="24"/>
          <w:szCs w:val="24"/>
        </w:rPr>
        <w:t xml:space="preserve"> 9712:2012</w:t>
      </w:r>
    </w:p>
    <w:p w:rsidR="000162D7" w:rsidRDefault="000162D7" w:rsidP="000162D7">
      <w:pPr>
        <w:numPr>
          <w:ilvl w:val="0"/>
          <w:numId w:val="22"/>
        </w:numPr>
        <w:spacing w:after="0" w:line="240" w:lineRule="auto"/>
        <w:ind w:left="0"/>
        <w:rPr>
          <w:rFonts w:ascii="Times New Roman" w:hAnsi="Times New Roman"/>
          <w:bCs/>
          <w:sz w:val="24"/>
          <w:szCs w:val="24"/>
        </w:rPr>
      </w:pPr>
      <w:r>
        <w:rPr>
          <w:rFonts w:ascii="Times New Roman" w:hAnsi="Times New Roman"/>
          <w:bCs/>
          <w:sz w:val="24"/>
          <w:szCs w:val="24"/>
        </w:rPr>
        <w:t>Кваліфікаційне посвідчення фахівця з неруйнівного контролю</w:t>
      </w:r>
    </w:p>
    <w:p w:rsidR="000162D7" w:rsidRDefault="000162D7" w:rsidP="000162D7">
      <w:pPr>
        <w:numPr>
          <w:ilvl w:val="0"/>
          <w:numId w:val="22"/>
        </w:numPr>
        <w:spacing w:after="0" w:line="240" w:lineRule="auto"/>
        <w:ind w:left="0"/>
        <w:rPr>
          <w:rFonts w:ascii="Times New Roman" w:hAnsi="Times New Roman"/>
          <w:bCs/>
          <w:sz w:val="24"/>
          <w:szCs w:val="24"/>
        </w:rPr>
      </w:pPr>
      <w:r>
        <w:rPr>
          <w:rFonts w:ascii="Times New Roman" w:hAnsi="Times New Roman"/>
          <w:bCs/>
          <w:sz w:val="24"/>
          <w:szCs w:val="24"/>
        </w:rPr>
        <w:t>Сертифікат визнання вимірювальних можливостей</w:t>
      </w:r>
    </w:p>
    <w:p w:rsidR="000162D7" w:rsidRDefault="000162D7" w:rsidP="000162D7">
      <w:pPr>
        <w:numPr>
          <w:ilvl w:val="0"/>
          <w:numId w:val="22"/>
        </w:numPr>
        <w:spacing w:after="0" w:line="240" w:lineRule="auto"/>
        <w:ind w:left="0"/>
        <w:rPr>
          <w:rFonts w:ascii="Times New Roman" w:hAnsi="Times New Roman"/>
          <w:bCs/>
          <w:sz w:val="24"/>
          <w:szCs w:val="24"/>
        </w:rPr>
      </w:pPr>
      <w:r>
        <w:rPr>
          <w:rFonts w:ascii="Times New Roman" w:hAnsi="Times New Roman"/>
          <w:sz w:val="24"/>
          <w:szCs w:val="24"/>
        </w:rPr>
        <w:t>Посвідчення про періодичну перевірку знань з охорони праці, технології робіт (електробезпека), не менше трьох, витяг з протоколу засідання комісії</w:t>
      </w:r>
    </w:p>
    <w:p w:rsidR="000162D7" w:rsidRDefault="000162D7" w:rsidP="000162D7">
      <w:pPr>
        <w:widowControl w:val="0"/>
        <w:spacing w:after="0" w:line="240" w:lineRule="auto"/>
        <w:rPr>
          <w:rFonts w:ascii="Times New Roman" w:hAnsi="Times New Roman"/>
          <w:sz w:val="24"/>
          <w:szCs w:val="24"/>
        </w:rPr>
      </w:pPr>
    </w:p>
    <w:p w:rsidR="000162D7" w:rsidRDefault="000162D7" w:rsidP="000162D7">
      <w:pPr>
        <w:widowControl w:val="0"/>
        <w:spacing w:after="0" w:line="240" w:lineRule="auto"/>
        <w:rPr>
          <w:rFonts w:ascii="Times New Roman" w:hAnsi="Times New Roman"/>
          <w:sz w:val="24"/>
          <w:szCs w:val="24"/>
        </w:rPr>
      </w:pPr>
    </w:p>
    <w:p w:rsidR="000162D7" w:rsidRDefault="000162D7" w:rsidP="000162D7">
      <w:pPr>
        <w:spacing w:after="0" w:line="240" w:lineRule="auto"/>
        <w:jc w:val="both"/>
        <w:rPr>
          <w:rFonts w:ascii="Times New Roman" w:hAnsi="Times New Roman" w:cs="Times New Roman"/>
          <w:b/>
          <w:bCs/>
        </w:rPr>
      </w:pPr>
      <w:bookmarkStart w:id="0" w:name="_GoBack"/>
      <w:bookmarkEnd w:id="0"/>
    </w:p>
    <w:p w:rsidR="000162D7" w:rsidRDefault="000162D7" w:rsidP="000162D7">
      <w:pPr>
        <w:widowControl w:val="0"/>
        <w:spacing w:after="0" w:line="240" w:lineRule="auto"/>
        <w:rPr>
          <w:rFonts w:ascii="Times New Roman" w:hAnsi="Times New Roman" w:cs="Calibri"/>
          <w:sz w:val="24"/>
          <w:szCs w:val="24"/>
        </w:rPr>
      </w:pPr>
    </w:p>
    <w:p w:rsidR="000162D7" w:rsidRDefault="000162D7" w:rsidP="000162D7">
      <w:pPr>
        <w:widowControl w:val="0"/>
        <w:spacing w:after="0" w:line="100" w:lineRule="atLeast"/>
        <w:rPr>
          <w:rFonts w:ascii="Times New Roman" w:hAnsi="Times New Roman"/>
          <w:sz w:val="24"/>
          <w:szCs w:val="24"/>
        </w:rPr>
      </w:pPr>
    </w:p>
    <w:p w:rsidR="000162D7" w:rsidRDefault="000162D7" w:rsidP="000162D7">
      <w:pPr>
        <w:widowControl w:val="0"/>
        <w:spacing w:after="0" w:line="100" w:lineRule="atLeast"/>
        <w:rPr>
          <w:rFonts w:ascii="Times New Roman" w:hAnsi="Times New Roman"/>
          <w:sz w:val="24"/>
          <w:szCs w:val="24"/>
          <w:lang w:val="ru-RU"/>
        </w:rPr>
      </w:pPr>
    </w:p>
    <w:p w:rsidR="000162D7" w:rsidRDefault="000162D7" w:rsidP="000162D7">
      <w:pPr>
        <w:widowControl w:val="0"/>
        <w:spacing w:after="0" w:line="100" w:lineRule="atLeast"/>
        <w:rPr>
          <w:rFonts w:ascii="Times New Roman" w:hAnsi="Times New Roman"/>
          <w:sz w:val="24"/>
          <w:szCs w:val="24"/>
        </w:rPr>
      </w:pPr>
    </w:p>
    <w:p w:rsidR="000162D7" w:rsidRDefault="000162D7" w:rsidP="000162D7">
      <w:pPr>
        <w:widowControl w:val="0"/>
        <w:spacing w:after="0" w:line="100" w:lineRule="atLeast"/>
        <w:rPr>
          <w:rFonts w:ascii="Times New Roman" w:hAnsi="Times New Roman"/>
          <w:sz w:val="24"/>
          <w:szCs w:val="24"/>
        </w:rPr>
      </w:pPr>
    </w:p>
    <w:p w:rsidR="000162D7" w:rsidRDefault="000162D7" w:rsidP="00187E7D">
      <w:pPr>
        <w:spacing w:after="0" w:line="240" w:lineRule="auto"/>
        <w:jc w:val="center"/>
        <w:rPr>
          <w:rFonts w:ascii="Times New Roman" w:hAnsi="Times New Roman" w:cs="Times New Roman"/>
          <w:b/>
          <w:sz w:val="24"/>
          <w:szCs w:val="24"/>
        </w:rPr>
      </w:pPr>
    </w:p>
    <w:sectPr w:rsidR="000162D7"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3E" w:rsidRDefault="003B513E" w:rsidP="00B2669C">
      <w:pPr>
        <w:spacing w:after="0" w:line="240" w:lineRule="auto"/>
      </w:pPr>
      <w:r>
        <w:separator/>
      </w:r>
    </w:p>
  </w:endnote>
  <w:endnote w:type="continuationSeparator" w:id="0">
    <w:p w:rsidR="003B513E" w:rsidRDefault="003B513E"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A40A8E" w:rsidRDefault="00A40A8E">
        <w:pPr>
          <w:pStyle w:val="ac"/>
          <w:jc w:val="center"/>
        </w:pPr>
        <w:r>
          <w:fldChar w:fldCharType="begin"/>
        </w:r>
        <w:r>
          <w:instrText>PAGE   \* MERGEFORMAT</w:instrText>
        </w:r>
        <w:r>
          <w:fldChar w:fldCharType="separate"/>
        </w:r>
        <w:r w:rsidR="000162D7" w:rsidRPr="000162D7">
          <w:rPr>
            <w:noProof/>
            <w:lang w:val="ru-RU"/>
          </w:rPr>
          <w:t>3</w:t>
        </w:r>
        <w:r>
          <w:fldChar w:fldCharType="end"/>
        </w:r>
      </w:p>
    </w:sdtContent>
  </w:sdt>
  <w:p w:rsidR="00A40A8E" w:rsidRDefault="00A40A8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3E" w:rsidRDefault="003B513E" w:rsidP="00B2669C">
      <w:pPr>
        <w:spacing w:after="0" w:line="240" w:lineRule="auto"/>
      </w:pPr>
      <w:r>
        <w:separator/>
      </w:r>
    </w:p>
  </w:footnote>
  <w:footnote w:type="continuationSeparator" w:id="0">
    <w:p w:rsidR="003B513E" w:rsidRDefault="003B513E"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644"/>
        </w:tabs>
        <w:ind w:left="644" w:hanging="360"/>
      </w:pPr>
      <w:rPr>
        <w:b w:val="0"/>
        <w:lang w:val="uk-UA"/>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C567A36"/>
    <w:multiLevelType w:val="hybridMultilevel"/>
    <w:tmpl w:val="BE183E3A"/>
    <w:lvl w:ilvl="0" w:tplc="62ACCE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E919F0"/>
    <w:multiLevelType w:val="multilevel"/>
    <w:tmpl w:val="7F08F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106B61"/>
    <w:multiLevelType w:val="hybridMultilevel"/>
    <w:tmpl w:val="5F5EF2DE"/>
    <w:lvl w:ilvl="0" w:tplc="95D0C230">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30097EAC"/>
    <w:multiLevelType w:val="hybridMultilevel"/>
    <w:tmpl w:val="719AC128"/>
    <w:lvl w:ilvl="0" w:tplc="57B08F28">
      <w:start w:val="5"/>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33B846E1"/>
    <w:multiLevelType w:val="hybridMultilevel"/>
    <w:tmpl w:val="F634B5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3B114718"/>
    <w:multiLevelType w:val="hybridMultilevel"/>
    <w:tmpl w:val="050CF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5493958"/>
    <w:multiLevelType w:val="hybridMultilevel"/>
    <w:tmpl w:val="8F6488C0"/>
    <w:lvl w:ilvl="0" w:tplc="663EC03E">
      <w:numFmt w:val="bullet"/>
      <w:lvlText w:val="-"/>
      <w:lvlJc w:val="left"/>
      <w:pPr>
        <w:ind w:left="1065" w:hanging="360"/>
      </w:pPr>
      <w:rPr>
        <w:rFonts w:ascii="Times New Roman" w:eastAsiaTheme="minorHAns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5" w15:restartNumberingAfterBreak="0">
    <w:nsid w:val="46C06AA5"/>
    <w:multiLevelType w:val="hybridMultilevel"/>
    <w:tmpl w:val="DB72597C"/>
    <w:lvl w:ilvl="0" w:tplc="121044AC">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62D2F"/>
    <w:multiLevelType w:val="hybridMultilevel"/>
    <w:tmpl w:val="C834E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AC5BF8"/>
    <w:multiLevelType w:val="hybridMultilevel"/>
    <w:tmpl w:val="8E8E76B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abstractNum w:abstractNumId="18" w15:restartNumberingAfterBreak="0">
    <w:nsid w:val="76266E55"/>
    <w:multiLevelType w:val="hybridMultilevel"/>
    <w:tmpl w:val="22A0B582"/>
    <w:lvl w:ilvl="0" w:tplc="9942EB50">
      <w:numFmt w:val="bullet"/>
      <w:lvlText w:val="-"/>
      <w:lvlJc w:val="left"/>
      <w:pPr>
        <w:ind w:left="660" w:hanging="360"/>
      </w:pPr>
      <w:rPr>
        <w:rFonts w:ascii="Times New Roman" w:eastAsiaTheme="minorHAnsi" w:hAnsi="Times New Roman"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
  </w:num>
  <w:num w:numId="13">
    <w:abstractNumId w:val="7"/>
  </w:num>
  <w:num w:numId="14">
    <w:abstractNumId w:val="12"/>
  </w:num>
  <w:num w:numId="15">
    <w:abstractNumId w:val="10"/>
  </w:num>
  <w:num w:numId="16">
    <w:abstractNumId w:val="9"/>
  </w:num>
  <w:num w:numId="17">
    <w:abstractNumId w:val="9"/>
  </w:num>
  <w:num w:numId="18">
    <w:abstractNumId w:val="14"/>
  </w:num>
  <w:num w:numId="19">
    <w:abstractNumId w:val="1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106BA"/>
    <w:rsid w:val="000162D7"/>
    <w:rsid w:val="00022FD8"/>
    <w:rsid w:val="00025D92"/>
    <w:rsid w:val="00050FAB"/>
    <w:rsid w:val="00077353"/>
    <w:rsid w:val="00093A68"/>
    <w:rsid w:val="000B74D1"/>
    <w:rsid w:val="000E2148"/>
    <w:rsid w:val="00187E7D"/>
    <w:rsid w:val="00187F5B"/>
    <w:rsid w:val="0019709B"/>
    <w:rsid w:val="001A490A"/>
    <w:rsid w:val="0020465D"/>
    <w:rsid w:val="00213167"/>
    <w:rsid w:val="002779BF"/>
    <w:rsid w:val="00285815"/>
    <w:rsid w:val="002A7016"/>
    <w:rsid w:val="003B513E"/>
    <w:rsid w:val="003C0FF9"/>
    <w:rsid w:val="003D294C"/>
    <w:rsid w:val="003E1E85"/>
    <w:rsid w:val="003E5554"/>
    <w:rsid w:val="00407862"/>
    <w:rsid w:val="00440BD3"/>
    <w:rsid w:val="00454B35"/>
    <w:rsid w:val="00484949"/>
    <w:rsid w:val="004A4D45"/>
    <w:rsid w:val="004F1519"/>
    <w:rsid w:val="004F2E8F"/>
    <w:rsid w:val="0050135A"/>
    <w:rsid w:val="00540727"/>
    <w:rsid w:val="006115FA"/>
    <w:rsid w:val="0068607B"/>
    <w:rsid w:val="00753707"/>
    <w:rsid w:val="00753F14"/>
    <w:rsid w:val="00764342"/>
    <w:rsid w:val="007776FF"/>
    <w:rsid w:val="007B15CE"/>
    <w:rsid w:val="0083233E"/>
    <w:rsid w:val="008572CF"/>
    <w:rsid w:val="00863C02"/>
    <w:rsid w:val="008A4C48"/>
    <w:rsid w:val="008B455D"/>
    <w:rsid w:val="008C63C8"/>
    <w:rsid w:val="008D735E"/>
    <w:rsid w:val="008E46A2"/>
    <w:rsid w:val="00924715"/>
    <w:rsid w:val="00935904"/>
    <w:rsid w:val="009D727B"/>
    <w:rsid w:val="00A33A70"/>
    <w:rsid w:val="00A40A8E"/>
    <w:rsid w:val="00A4391B"/>
    <w:rsid w:val="00A47D6D"/>
    <w:rsid w:val="00AB17DF"/>
    <w:rsid w:val="00B2669C"/>
    <w:rsid w:val="00B325D2"/>
    <w:rsid w:val="00B46FEA"/>
    <w:rsid w:val="00B5408F"/>
    <w:rsid w:val="00BD3679"/>
    <w:rsid w:val="00C35C76"/>
    <w:rsid w:val="00CE7B87"/>
    <w:rsid w:val="00D62E8E"/>
    <w:rsid w:val="00D95AFA"/>
    <w:rsid w:val="00E22EF5"/>
    <w:rsid w:val="00E46C90"/>
    <w:rsid w:val="00E953F9"/>
    <w:rsid w:val="00EA6EDC"/>
    <w:rsid w:val="00F62157"/>
    <w:rsid w:val="00FC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56AB"/>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D95AFA"/>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3">
    <w:name w:val="heading 3"/>
    <w:basedOn w:val="a"/>
    <w:next w:val="a"/>
    <w:link w:val="30"/>
    <w:uiPriority w:val="9"/>
    <w:semiHidden/>
    <w:unhideWhenUsed/>
    <w:qFormat/>
    <w:rsid w:val="006115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115FA"/>
    <w:pPr>
      <w:keepNext/>
      <w:keepLines/>
      <w:spacing w:before="40" w:after="0" w:line="276" w:lineRule="auto"/>
      <w:jc w:val="both"/>
      <w:outlineLvl w:val="3"/>
    </w:pPr>
    <w:rPr>
      <w:rFonts w:asciiTheme="majorHAnsi" w:eastAsiaTheme="majorEastAsia" w:hAnsiTheme="majorHAnsi" w:cstheme="majorBidi"/>
      <w:i/>
      <w:iCs/>
      <w:color w:val="2E74B5"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AFA"/>
    <w:rPr>
      <w:rFonts w:ascii="Cambria" w:eastAsia="Times New Roman" w:hAnsi="Cambria" w:cs="Times New Roman"/>
      <w:b/>
      <w:bCs/>
      <w:kern w:val="32"/>
      <w:sz w:val="32"/>
      <w:szCs w:val="32"/>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30">
    <w:name w:val="Заголовок 3 Знак"/>
    <w:basedOn w:val="a0"/>
    <w:link w:val="3"/>
    <w:uiPriority w:val="9"/>
    <w:semiHidden/>
    <w:rsid w:val="006115FA"/>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6115FA"/>
    <w:rPr>
      <w:rFonts w:asciiTheme="majorHAnsi" w:eastAsiaTheme="majorEastAsia" w:hAnsiTheme="majorHAnsi" w:cstheme="majorBidi"/>
      <w:i/>
      <w:iCs/>
      <w:color w:val="2E74B5" w:themeColor="accent1" w:themeShade="BF"/>
      <w:sz w:val="24"/>
      <w:szCs w:val="24"/>
      <w:lang w:val="ru-RU"/>
    </w:rPr>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We Знак"/>
    <w:link w:val="a6"/>
    <w:uiPriority w:val="99"/>
    <w:semiHidden/>
    <w:locked/>
    <w:rsid w:val="00B325D2"/>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paragraph" w:customStyle="1" w:styleId="11">
    <w:name w:val="Без интервала1"/>
    <w:link w:val="NoSpacingChar1"/>
    <w:qFormat/>
    <w:rsid w:val="006115FA"/>
    <w:pPr>
      <w:spacing w:after="0" w:line="240" w:lineRule="auto"/>
    </w:pPr>
    <w:rPr>
      <w:rFonts w:ascii="Times New Roman" w:eastAsia="Calibri" w:hAnsi="Times New Roman" w:cs="Times New Roman"/>
      <w:szCs w:val="20"/>
      <w:lang w:val="uk-UA"/>
    </w:rPr>
  </w:style>
  <w:style w:type="character" w:customStyle="1" w:styleId="NoSpacingChar1">
    <w:name w:val="No Spacing Char1"/>
    <w:link w:val="11"/>
    <w:locked/>
    <w:rsid w:val="00D95AFA"/>
    <w:rPr>
      <w:rFonts w:ascii="Times New Roman" w:eastAsia="Calibri" w:hAnsi="Times New Roman" w:cs="Times New Roman"/>
      <w:szCs w:val="20"/>
      <w:lang w:val="uk-UA"/>
    </w:rPr>
  </w:style>
  <w:style w:type="character" w:styleId="ae">
    <w:name w:val="Strong"/>
    <w:basedOn w:val="a0"/>
    <w:uiPriority w:val="22"/>
    <w:qFormat/>
    <w:rsid w:val="006115FA"/>
    <w:rPr>
      <w:b/>
      <w:bCs/>
    </w:rPr>
  </w:style>
  <w:style w:type="character" w:styleId="af">
    <w:name w:val="Emphasis"/>
    <w:uiPriority w:val="20"/>
    <w:qFormat/>
    <w:rsid w:val="00D95AFA"/>
    <w:rPr>
      <w:rFonts w:ascii="Times New Roman" w:hAnsi="Times New Roman" w:cs="Times New Roman" w:hint="default"/>
      <w:i/>
      <w:iCs/>
    </w:rPr>
  </w:style>
  <w:style w:type="character" w:customStyle="1" w:styleId="af0">
    <w:name w:val="Заголовок Знак"/>
    <w:basedOn w:val="a0"/>
    <w:link w:val="af1"/>
    <w:locked/>
    <w:rsid w:val="00D95AFA"/>
    <w:rPr>
      <w:rFonts w:ascii="Times New Roman" w:eastAsia="Times New Roman" w:hAnsi="Times New Roman" w:cs="Times New Roman"/>
      <w:b/>
      <w:sz w:val="24"/>
      <w:lang w:val="ru-RU" w:eastAsia="ru-RU"/>
    </w:rPr>
  </w:style>
  <w:style w:type="paragraph" w:styleId="af1">
    <w:name w:val="Title"/>
    <w:basedOn w:val="a"/>
    <w:next w:val="a"/>
    <w:link w:val="af0"/>
    <w:qFormat/>
    <w:rsid w:val="00D95AFA"/>
    <w:pPr>
      <w:spacing w:after="0" w:line="240" w:lineRule="auto"/>
      <w:contextualSpacing/>
    </w:pPr>
    <w:rPr>
      <w:rFonts w:ascii="Times New Roman" w:eastAsia="Times New Roman" w:hAnsi="Times New Roman" w:cs="Times New Roman"/>
      <w:b/>
      <w:sz w:val="24"/>
      <w:lang w:val="ru-RU" w:eastAsia="ru-RU"/>
    </w:rPr>
  </w:style>
  <w:style w:type="character" w:customStyle="1" w:styleId="af2">
    <w:name w:val="Основной текст Знак"/>
    <w:basedOn w:val="a0"/>
    <w:link w:val="af3"/>
    <w:semiHidden/>
    <w:locked/>
    <w:rsid w:val="00D95AFA"/>
    <w:rPr>
      <w:rFonts w:ascii="Times New Roman" w:eastAsia="Times New Roman" w:hAnsi="Times New Roman" w:cs="Times New Roman"/>
    </w:rPr>
  </w:style>
  <w:style w:type="paragraph" w:styleId="af3">
    <w:name w:val="Body Text"/>
    <w:basedOn w:val="a"/>
    <w:link w:val="af2"/>
    <w:semiHidden/>
    <w:unhideWhenUsed/>
    <w:rsid w:val="00D95AFA"/>
    <w:pPr>
      <w:spacing w:after="120" w:line="276" w:lineRule="auto"/>
    </w:pPr>
    <w:rPr>
      <w:rFonts w:ascii="Times New Roman" w:eastAsia="Times New Roman" w:hAnsi="Times New Roman" w:cs="Times New Roman"/>
      <w:lang w:val="en-US"/>
    </w:rPr>
  </w:style>
  <w:style w:type="character" w:customStyle="1" w:styleId="af4">
    <w:name w:val="Основной текст с отступом Знак"/>
    <w:basedOn w:val="a0"/>
    <w:link w:val="af5"/>
    <w:semiHidden/>
    <w:locked/>
    <w:rsid w:val="00D95AFA"/>
    <w:rPr>
      <w:rFonts w:ascii="Times New Roman" w:eastAsia="Times New Roman" w:hAnsi="Times New Roman" w:cs="Times New Roman"/>
    </w:rPr>
  </w:style>
  <w:style w:type="paragraph" w:styleId="af5">
    <w:name w:val="Body Text Indent"/>
    <w:basedOn w:val="a"/>
    <w:link w:val="af4"/>
    <w:semiHidden/>
    <w:unhideWhenUsed/>
    <w:rsid w:val="00D95AFA"/>
    <w:pPr>
      <w:spacing w:after="120" w:line="276" w:lineRule="auto"/>
      <w:ind w:left="283"/>
    </w:pPr>
    <w:rPr>
      <w:rFonts w:ascii="Times New Roman" w:eastAsia="Times New Roman" w:hAnsi="Times New Roman" w:cs="Times New Roman"/>
      <w:lang w:val="en-US"/>
    </w:rPr>
  </w:style>
  <w:style w:type="character" w:customStyle="1" w:styleId="af6">
    <w:name w:val="Подзаголовок Знак"/>
    <w:basedOn w:val="a0"/>
    <w:link w:val="af7"/>
    <w:locked/>
    <w:rsid w:val="00D95AFA"/>
    <w:rPr>
      <w:rFonts w:ascii="Calibri Light" w:hAnsi="Calibri Light" w:cs="Calibri Light"/>
      <w:sz w:val="24"/>
      <w:szCs w:val="24"/>
    </w:rPr>
  </w:style>
  <w:style w:type="paragraph" w:styleId="af7">
    <w:name w:val="Subtitle"/>
    <w:basedOn w:val="a"/>
    <w:next w:val="a"/>
    <w:link w:val="af6"/>
    <w:qFormat/>
    <w:rsid w:val="00D95AFA"/>
    <w:pPr>
      <w:numPr>
        <w:ilvl w:val="1"/>
      </w:numPr>
      <w:spacing w:line="276" w:lineRule="auto"/>
    </w:pPr>
    <w:rPr>
      <w:rFonts w:ascii="Calibri Light" w:hAnsi="Calibri Light" w:cs="Calibri Light"/>
      <w:sz w:val="24"/>
      <w:szCs w:val="24"/>
      <w:lang w:val="en-US"/>
    </w:rPr>
  </w:style>
  <w:style w:type="character" w:customStyle="1" w:styleId="22">
    <w:name w:val="Основной текст 2 Знак"/>
    <w:basedOn w:val="a0"/>
    <w:link w:val="23"/>
    <w:semiHidden/>
    <w:locked/>
    <w:rsid w:val="00D95AFA"/>
    <w:rPr>
      <w:rFonts w:ascii="Times New Roman" w:eastAsia="Times New Roman" w:hAnsi="Times New Roman" w:cs="Times New Roman"/>
    </w:rPr>
  </w:style>
  <w:style w:type="paragraph" w:styleId="23">
    <w:name w:val="Body Text 2"/>
    <w:basedOn w:val="a"/>
    <w:link w:val="22"/>
    <w:semiHidden/>
    <w:unhideWhenUsed/>
    <w:rsid w:val="00D95AFA"/>
    <w:pPr>
      <w:spacing w:after="120" w:line="480" w:lineRule="auto"/>
    </w:pPr>
    <w:rPr>
      <w:rFonts w:ascii="Times New Roman" w:eastAsia="Times New Roman" w:hAnsi="Times New Roman" w:cs="Times New Roman"/>
      <w:lang w:val="en-US"/>
    </w:rPr>
  </w:style>
  <w:style w:type="character" w:customStyle="1" w:styleId="32">
    <w:name w:val="Основной текст 3 Знак"/>
    <w:basedOn w:val="a0"/>
    <w:link w:val="33"/>
    <w:semiHidden/>
    <w:locked/>
    <w:rsid w:val="00D95AFA"/>
    <w:rPr>
      <w:rFonts w:ascii="Times New Roman" w:eastAsia="Times New Roman" w:hAnsi="Times New Roman" w:cs="Times New Roman"/>
      <w:sz w:val="16"/>
      <w:szCs w:val="16"/>
    </w:rPr>
  </w:style>
  <w:style w:type="paragraph" w:styleId="33">
    <w:name w:val="Body Text 3"/>
    <w:basedOn w:val="a"/>
    <w:link w:val="32"/>
    <w:semiHidden/>
    <w:unhideWhenUsed/>
    <w:rsid w:val="00D95AFA"/>
    <w:pPr>
      <w:spacing w:after="120" w:line="276" w:lineRule="auto"/>
    </w:pPr>
    <w:rPr>
      <w:rFonts w:ascii="Times New Roman" w:eastAsia="Times New Roman" w:hAnsi="Times New Roman" w:cs="Times New Roman"/>
      <w:sz w:val="16"/>
      <w:szCs w:val="16"/>
      <w:lang w:val="en-US"/>
    </w:rPr>
  </w:style>
  <w:style w:type="character" w:customStyle="1" w:styleId="24">
    <w:name w:val="Основной текст с отступом 2 Знак"/>
    <w:basedOn w:val="a0"/>
    <w:link w:val="25"/>
    <w:semiHidden/>
    <w:locked/>
    <w:rsid w:val="00D95AFA"/>
    <w:rPr>
      <w:rFonts w:ascii="Times New Roman" w:hAnsi="Times New Roman" w:cs="Times New Roman"/>
      <w:sz w:val="24"/>
      <w:szCs w:val="24"/>
      <w:lang w:eastAsia="ar-SA"/>
    </w:rPr>
  </w:style>
  <w:style w:type="paragraph" w:styleId="25">
    <w:name w:val="Body Text Indent 2"/>
    <w:basedOn w:val="a"/>
    <w:link w:val="24"/>
    <w:semiHidden/>
    <w:unhideWhenUsed/>
    <w:rsid w:val="00D95AFA"/>
    <w:pPr>
      <w:spacing w:after="120" w:line="480" w:lineRule="auto"/>
      <w:ind w:left="283"/>
    </w:pPr>
    <w:rPr>
      <w:rFonts w:ascii="Times New Roman" w:hAnsi="Times New Roman" w:cs="Times New Roman"/>
      <w:sz w:val="24"/>
      <w:szCs w:val="24"/>
      <w:lang w:val="en-US" w:eastAsia="ar-SA"/>
    </w:rPr>
  </w:style>
  <w:style w:type="character" w:customStyle="1" w:styleId="af8">
    <w:name w:val="Схема документа Знак"/>
    <w:basedOn w:val="a0"/>
    <w:link w:val="af9"/>
    <w:semiHidden/>
    <w:locked/>
    <w:rsid w:val="00D95AFA"/>
    <w:rPr>
      <w:rFonts w:ascii="Times New Roman" w:eastAsia="Times New Roman" w:hAnsi="Times New Roman" w:cs="Times New Roman"/>
      <w:sz w:val="2"/>
    </w:rPr>
  </w:style>
  <w:style w:type="paragraph" w:styleId="af9">
    <w:name w:val="Document Map"/>
    <w:basedOn w:val="a"/>
    <w:link w:val="af8"/>
    <w:semiHidden/>
    <w:unhideWhenUsed/>
    <w:rsid w:val="00D95AFA"/>
    <w:pPr>
      <w:spacing w:after="0" w:line="240" w:lineRule="auto"/>
    </w:pPr>
    <w:rPr>
      <w:rFonts w:ascii="Times New Roman" w:eastAsia="Times New Roman" w:hAnsi="Times New Roman" w:cs="Times New Roman"/>
      <w:sz w:val="2"/>
      <w:lang w:val="en-US"/>
    </w:rPr>
  </w:style>
  <w:style w:type="character" w:customStyle="1" w:styleId="afa">
    <w:name w:val="Текст выноски Знак"/>
    <w:basedOn w:val="a0"/>
    <w:link w:val="afb"/>
    <w:semiHidden/>
    <w:locked/>
    <w:rsid w:val="00D95AFA"/>
    <w:rPr>
      <w:rFonts w:ascii="Tahoma" w:eastAsia="Times New Roman" w:hAnsi="Tahoma" w:cs="Tahoma"/>
      <w:sz w:val="16"/>
      <w:szCs w:val="16"/>
    </w:rPr>
  </w:style>
  <w:style w:type="paragraph" w:styleId="afb">
    <w:name w:val="Balloon Text"/>
    <w:basedOn w:val="a"/>
    <w:link w:val="afa"/>
    <w:semiHidden/>
    <w:unhideWhenUsed/>
    <w:rsid w:val="00D95AFA"/>
    <w:pPr>
      <w:spacing w:after="0" w:line="240" w:lineRule="auto"/>
    </w:pPr>
    <w:rPr>
      <w:rFonts w:ascii="Tahoma" w:eastAsia="Times New Roman" w:hAnsi="Tahoma" w:cs="Tahoma"/>
      <w:sz w:val="16"/>
      <w:szCs w:val="16"/>
      <w:lang w:val="en-US"/>
    </w:rPr>
  </w:style>
  <w:style w:type="paragraph" w:customStyle="1" w:styleId="12">
    <w:name w:val="Абзац списка1"/>
    <w:basedOn w:val="a"/>
    <w:uiPriority w:val="99"/>
    <w:qFormat/>
    <w:rsid w:val="00D95AFA"/>
    <w:pPr>
      <w:spacing w:after="200" w:line="276" w:lineRule="auto"/>
      <w:ind w:left="720"/>
      <w:contextualSpacing/>
    </w:pPr>
    <w:rPr>
      <w:rFonts w:ascii="Calibri" w:eastAsia="Times New Roman" w:hAnsi="Calibri" w:cs="Times New Roman"/>
    </w:rPr>
  </w:style>
  <w:style w:type="paragraph" w:customStyle="1" w:styleId="rvps2">
    <w:name w:val="rvps2"/>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99"/>
    <w:qFormat/>
    <w:rsid w:val="00D95AFA"/>
    <w:pPr>
      <w:spacing w:before="100" w:beforeAutospacing="1" w:after="100" w:afterAutospacing="1" w:line="240" w:lineRule="auto"/>
      <w:outlineLvl w:val="2"/>
    </w:pPr>
    <w:rPr>
      <w:rFonts w:ascii="Times New Roman" w:eastAsia="Calibri" w:hAnsi="Times New Roman" w:cs="Times New Roman"/>
      <w:b/>
      <w:sz w:val="27"/>
      <w:szCs w:val="20"/>
      <w:lang w:val="ru-RU" w:eastAsia="ru-RU"/>
    </w:rPr>
  </w:style>
  <w:style w:type="paragraph" w:customStyle="1" w:styleId="invisible">
    <w:name w:val="invisible"/>
    <w:basedOn w:val="a"/>
    <w:uiPriority w:val="99"/>
    <w:qFormat/>
    <w:rsid w:val="00D95AFA"/>
    <w:pPr>
      <w:spacing w:before="100" w:after="100" w:line="240" w:lineRule="auto"/>
    </w:pPr>
    <w:rPr>
      <w:rFonts w:ascii="Times New Roman" w:eastAsia="Calibri" w:hAnsi="Times New Roman" w:cs="Times New Roman"/>
      <w:sz w:val="24"/>
      <w:szCs w:val="24"/>
      <w:lang w:val="ru-RU" w:eastAsia="ru-RU"/>
    </w:rPr>
  </w:style>
  <w:style w:type="paragraph" w:customStyle="1" w:styleId="afc">
    <w:name w:val="a"/>
    <w:basedOn w:val="a"/>
    <w:uiPriority w:val="99"/>
    <w:qFormat/>
    <w:rsid w:val="00D95AFA"/>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D95AFA"/>
    <w:pPr>
      <w:spacing w:after="0" w:line="240" w:lineRule="auto"/>
    </w:pPr>
    <w:rPr>
      <w:rFonts w:ascii="Verdana" w:eastAsia="Calibri" w:hAnsi="Verdana" w:cs="Verdana"/>
      <w:sz w:val="20"/>
      <w:szCs w:val="20"/>
      <w:lang w:val="en-US"/>
    </w:rPr>
  </w:style>
  <w:style w:type="paragraph" w:customStyle="1" w:styleId="Style4">
    <w:name w:val="Style4"/>
    <w:basedOn w:val="a"/>
    <w:uiPriority w:val="99"/>
    <w:qFormat/>
    <w:rsid w:val="00D95AFA"/>
    <w:pPr>
      <w:widowControl w:val="0"/>
      <w:autoSpaceDE w:val="0"/>
      <w:autoSpaceDN w:val="0"/>
      <w:adjustRightInd w:val="0"/>
      <w:spacing w:after="0" w:line="250" w:lineRule="exact"/>
      <w:jc w:val="both"/>
    </w:pPr>
    <w:rPr>
      <w:rFonts w:ascii="Times New Roman" w:eastAsia="Calibri" w:hAnsi="Times New Roman" w:cs="Times New Roman"/>
      <w:sz w:val="24"/>
      <w:szCs w:val="24"/>
      <w:lang w:val="ru-RU" w:eastAsia="ru-RU"/>
    </w:rPr>
  </w:style>
  <w:style w:type="paragraph" w:customStyle="1" w:styleId="13">
    <w:name w:val="Обычный1"/>
    <w:uiPriority w:val="99"/>
    <w:qFormat/>
    <w:rsid w:val="00D95AFA"/>
    <w:pPr>
      <w:suppressAutoHyphens/>
      <w:spacing w:after="0" w:line="276" w:lineRule="auto"/>
    </w:pPr>
    <w:rPr>
      <w:rFonts w:ascii="Times New Roman" w:eastAsia="Arial Unicode MS" w:hAnsi="Times New Roman" w:cs="Mangal"/>
      <w:color w:val="000000"/>
      <w:kern w:val="2"/>
      <w:sz w:val="24"/>
      <w:szCs w:val="24"/>
      <w:lang w:val="ru-RU" w:eastAsia="hi-IN" w:bidi="hi-IN"/>
    </w:rPr>
  </w:style>
  <w:style w:type="paragraph" w:customStyle="1" w:styleId="Default">
    <w:name w:val="Default"/>
    <w:uiPriority w:val="99"/>
    <w:qFormat/>
    <w:rsid w:val="00D95AFA"/>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0">
    <w:name w:val="Основной текст 2 Знак1"/>
    <w:basedOn w:val="a0"/>
    <w:semiHidden/>
    <w:rsid w:val="00D95AFA"/>
    <w:rPr>
      <w:lang w:val="uk-UA"/>
    </w:rPr>
  </w:style>
  <w:style w:type="paragraph" w:customStyle="1" w:styleId="afd">
    <w:name w:val="обичний"/>
    <w:basedOn w:val="23"/>
    <w:uiPriority w:val="99"/>
    <w:qFormat/>
    <w:rsid w:val="00D95AFA"/>
    <w:pPr>
      <w:autoSpaceDE w:val="0"/>
      <w:autoSpaceDN w:val="0"/>
      <w:spacing w:after="0" w:line="240" w:lineRule="auto"/>
      <w:jc w:val="center"/>
    </w:pPr>
    <w:rPr>
      <w:rFonts w:ascii="Times New Roman CYR" w:hAnsi="Times New Roman CYR" w:cs="Times New Roman CYR"/>
      <w:sz w:val="24"/>
      <w:szCs w:val="24"/>
      <w:lang w:eastAsia="uk-UA"/>
    </w:rPr>
  </w:style>
  <w:style w:type="paragraph" w:customStyle="1" w:styleId="content">
    <w:name w:val="content"/>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ef1edeee2edeee9f2e5eaf1f2">
    <w:name w:val="Оceсf1нedоeeвe2нedоeeйe9 тf2еe5кeaсf1тf2"/>
    <w:basedOn w:val="a"/>
    <w:uiPriority w:val="99"/>
    <w:qFormat/>
    <w:rsid w:val="00D95AFA"/>
    <w:pPr>
      <w:widowControl w:val="0"/>
      <w:suppressAutoHyphens/>
      <w:autoSpaceDE w:val="0"/>
      <w:autoSpaceDN w:val="0"/>
      <w:adjustRightInd w:val="0"/>
      <w:spacing w:after="140" w:line="276" w:lineRule="auto"/>
    </w:pPr>
    <w:rPr>
      <w:rFonts w:ascii="Times New Roman" w:eastAsia="Times New Roman" w:hAnsi="Times New Roman" w:cs="Times New Roman"/>
      <w:kern w:val="2"/>
      <w:sz w:val="24"/>
      <w:szCs w:val="24"/>
      <w:lang w:val="ru-RU" w:eastAsia="ru-RU"/>
    </w:rPr>
  </w:style>
  <w:style w:type="character" w:customStyle="1" w:styleId="rvts0">
    <w:name w:val="rvts0"/>
    <w:rsid w:val="00D95AFA"/>
  </w:style>
  <w:style w:type="character" w:customStyle="1" w:styleId="14">
    <w:name w:val="Схема документа Знак1"/>
    <w:basedOn w:val="a0"/>
    <w:semiHidden/>
    <w:rsid w:val="00D95AFA"/>
    <w:rPr>
      <w:rFonts w:ascii="Segoe UI" w:hAnsi="Segoe UI" w:cs="Segoe UI"/>
      <w:sz w:val="16"/>
      <w:szCs w:val="16"/>
      <w:lang w:val="uk-UA"/>
    </w:rPr>
  </w:style>
  <w:style w:type="character" w:customStyle="1" w:styleId="apple-converted-space">
    <w:name w:val="apple-converted-space"/>
    <w:rsid w:val="00D95AFA"/>
  </w:style>
  <w:style w:type="character" w:customStyle="1" w:styleId="15">
    <w:name w:val="Текст выноски Знак1"/>
    <w:basedOn w:val="a0"/>
    <w:semiHidden/>
    <w:rsid w:val="00D95AFA"/>
    <w:rPr>
      <w:rFonts w:ascii="Segoe UI" w:hAnsi="Segoe UI" w:cs="Segoe UI"/>
      <w:sz w:val="18"/>
      <w:szCs w:val="18"/>
      <w:lang w:val="uk-UA"/>
    </w:rPr>
  </w:style>
  <w:style w:type="character" w:customStyle="1" w:styleId="FontStyle75">
    <w:name w:val="Font Style75"/>
    <w:rsid w:val="00D95AFA"/>
    <w:rPr>
      <w:rFonts w:ascii="Times New Roman" w:hAnsi="Times New Roman" w:cs="Times New Roman" w:hint="default"/>
      <w:sz w:val="22"/>
    </w:rPr>
  </w:style>
  <w:style w:type="character" w:customStyle="1" w:styleId="16">
    <w:name w:val="Основной шрифт абзаца1"/>
    <w:rsid w:val="00D95AFA"/>
    <w:rPr>
      <w:rFonts w:ascii="Verdana" w:hAnsi="Verdana" w:hint="default"/>
      <w:sz w:val="20"/>
    </w:rPr>
  </w:style>
  <w:style w:type="character" w:customStyle="1" w:styleId="211">
    <w:name w:val="Основной текст с отступом 2 Знак1"/>
    <w:basedOn w:val="a0"/>
    <w:semiHidden/>
    <w:rsid w:val="00D95AFA"/>
    <w:rPr>
      <w:lang w:val="uk-UA"/>
    </w:rPr>
  </w:style>
  <w:style w:type="character" w:customStyle="1" w:styleId="-">
    <w:name w:val="Интернет-ссылка"/>
    <w:rsid w:val="00D95AFA"/>
    <w:rPr>
      <w:color w:val="0000FF"/>
      <w:u w:val="single"/>
    </w:rPr>
  </w:style>
  <w:style w:type="character" w:customStyle="1" w:styleId="rvts11">
    <w:name w:val="rvts11"/>
    <w:rsid w:val="00D95AFA"/>
  </w:style>
  <w:style w:type="character" w:customStyle="1" w:styleId="rvts46">
    <w:name w:val="rvts46"/>
    <w:rsid w:val="00D95AFA"/>
  </w:style>
  <w:style w:type="character" w:customStyle="1" w:styleId="17">
    <w:name w:val="Основной текст с отступом Знак1"/>
    <w:basedOn w:val="a0"/>
    <w:semiHidden/>
    <w:rsid w:val="00D95AFA"/>
    <w:rPr>
      <w:lang w:val="uk-UA"/>
    </w:rPr>
  </w:style>
  <w:style w:type="character" w:customStyle="1" w:styleId="FontStyle">
    <w:name w:val="Font Style"/>
    <w:rsid w:val="00D95AFA"/>
    <w:rPr>
      <w:color w:val="000000"/>
      <w:sz w:val="20"/>
    </w:rPr>
  </w:style>
  <w:style w:type="character" w:customStyle="1" w:styleId="h-vertical-middleclassifier-text">
    <w:name w:val="h-vertical-middle classifier-text"/>
    <w:rsid w:val="00D95AFA"/>
    <w:rPr>
      <w:rFonts w:ascii="Times New Roman" w:hAnsi="Times New Roman" w:cs="Times New Roman" w:hint="default"/>
    </w:rPr>
  </w:style>
  <w:style w:type="character" w:customStyle="1" w:styleId="b-treesearch-match">
    <w:name w:val="b-tree__search-match"/>
    <w:rsid w:val="00D95AFA"/>
    <w:rPr>
      <w:rFonts w:ascii="Times New Roman" w:hAnsi="Times New Roman" w:cs="Times New Roman" w:hint="default"/>
    </w:rPr>
  </w:style>
  <w:style w:type="character" w:customStyle="1" w:styleId="stit">
    <w:name w:val="stit"/>
    <w:rsid w:val="00D95AFA"/>
    <w:rPr>
      <w:rFonts w:ascii="Times New Roman" w:hAnsi="Times New Roman" w:cs="Times New Roman" w:hint="default"/>
    </w:rPr>
  </w:style>
  <w:style w:type="character" w:customStyle="1" w:styleId="NoSpacingChar">
    <w:name w:val="No Spacing Char"/>
    <w:locked/>
    <w:rsid w:val="00D95AFA"/>
    <w:rPr>
      <w:rFonts w:ascii="Times New Roman CYR" w:hAnsi="Times New Roman CYR" w:cs="Times New Roman CYR" w:hint="default"/>
      <w:sz w:val="22"/>
      <w:lang w:eastAsia="ar-SA" w:bidi="ar-SA"/>
    </w:rPr>
  </w:style>
  <w:style w:type="character" w:customStyle="1" w:styleId="18">
    <w:name w:val="Основной текст Знак1"/>
    <w:basedOn w:val="a0"/>
    <w:semiHidden/>
    <w:rsid w:val="00D95AFA"/>
    <w:rPr>
      <w:lang w:val="uk-UA"/>
    </w:rPr>
  </w:style>
  <w:style w:type="character" w:customStyle="1" w:styleId="Arial2">
    <w:name w:val="Основной текст + Arial2"/>
    <w:aliases w:val="82,5 pt2,Не полужирный2,Курсив"/>
    <w:rsid w:val="00D95AFA"/>
    <w:rPr>
      <w:rFonts w:ascii="Arial" w:hAnsi="Arial" w:cs="Arial" w:hint="default"/>
      <w:b/>
      <w:bCs w:val="0"/>
      <w:i/>
      <w:iCs w:val="0"/>
      <w:color w:val="000000"/>
      <w:sz w:val="17"/>
      <w:shd w:val="clear" w:color="auto" w:fill="FFFFFF"/>
      <w:lang w:val="uk-UA" w:eastAsia="uk-UA"/>
    </w:rPr>
  </w:style>
  <w:style w:type="character" w:customStyle="1" w:styleId="xfm21425268">
    <w:name w:val="xfm_21425268"/>
    <w:rsid w:val="00D95AFA"/>
    <w:rPr>
      <w:rFonts w:ascii="Times New Roman" w:hAnsi="Times New Roman" w:cs="Times New Roman" w:hint="default"/>
    </w:rPr>
  </w:style>
  <w:style w:type="character" w:customStyle="1" w:styleId="19">
    <w:name w:val="Подзаголовок Знак1"/>
    <w:basedOn w:val="a0"/>
    <w:rsid w:val="00D95AFA"/>
    <w:rPr>
      <w:rFonts w:eastAsiaTheme="minorEastAsia"/>
      <w:color w:val="5A5A5A" w:themeColor="text1" w:themeTint="A5"/>
      <w:spacing w:val="15"/>
      <w:lang w:val="uk-UA"/>
    </w:rPr>
  </w:style>
  <w:style w:type="character" w:customStyle="1" w:styleId="FontStyle22">
    <w:name w:val="Font Style22"/>
    <w:rsid w:val="00D95AFA"/>
    <w:rPr>
      <w:rFonts w:ascii="Times New Roman" w:hAnsi="Times New Roman" w:cs="Times New Roman" w:hint="default"/>
      <w:sz w:val="20"/>
    </w:rPr>
  </w:style>
  <w:style w:type="character" w:customStyle="1" w:styleId="1a">
    <w:name w:val="Заголовок Знак1"/>
    <w:basedOn w:val="a0"/>
    <w:rsid w:val="00D95AFA"/>
    <w:rPr>
      <w:rFonts w:asciiTheme="majorHAnsi" w:eastAsiaTheme="majorEastAsia" w:hAnsiTheme="majorHAnsi" w:cstheme="majorBidi"/>
      <w:spacing w:val="-10"/>
      <w:kern w:val="28"/>
      <w:sz w:val="56"/>
      <w:szCs w:val="56"/>
      <w:lang w:val="uk-UA"/>
    </w:rPr>
  </w:style>
  <w:style w:type="character" w:customStyle="1" w:styleId="TitleChar">
    <w:name w:val="Title Char"/>
    <w:locked/>
    <w:rsid w:val="00D95AFA"/>
    <w:rPr>
      <w:rFonts w:ascii="Cambria" w:hAnsi="Cambria" w:cs="Times New Roman" w:hint="default"/>
      <w:b/>
      <w:bCs/>
      <w:kern w:val="28"/>
      <w:sz w:val="32"/>
      <w:szCs w:val="32"/>
      <w:lang w:eastAsia="en-US"/>
    </w:rPr>
  </w:style>
  <w:style w:type="character" w:customStyle="1" w:styleId="slkfin">
    <w:name w:val="slk_fin"/>
    <w:rsid w:val="00D95AFA"/>
  </w:style>
  <w:style w:type="character" w:customStyle="1" w:styleId="311">
    <w:name w:val="Основной текст 3 Знак1"/>
    <w:basedOn w:val="a0"/>
    <w:semiHidden/>
    <w:rsid w:val="00D95AFA"/>
    <w:rPr>
      <w:sz w:val="16"/>
      <w:szCs w:val="16"/>
      <w:lang w:val="uk-UA"/>
    </w:rPr>
  </w:style>
  <w:style w:type="character" w:customStyle="1" w:styleId="fontstyle01">
    <w:name w:val="fontstyle01"/>
    <w:rsid w:val="00D95AFA"/>
    <w:rPr>
      <w:rFonts w:ascii="Arial" w:hAnsi="Arial" w:cs="Arial" w:hint="default"/>
      <w:b w:val="0"/>
      <w:bCs w:val="0"/>
      <w:i w:val="0"/>
      <w:iCs w:val="0"/>
      <w:color w:val="000000"/>
      <w:sz w:val="24"/>
      <w:szCs w:val="24"/>
    </w:rPr>
  </w:style>
  <w:style w:type="paragraph" w:styleId="afe">
    <w:name w:val="No Spacing"/>
    <w:uiPriority w:val="1"/>
    <w:qFormat/>
    <w:rsid w:val="00022FD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d">
    <w:name w:val="ОбычЫedый"/>
    <w:uiPriority w:val="99"/>
    <w:rsid w:val="00022FD8"/>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NormalWeb">
    <w:name w:val="Normal (Web)"/>
    <w:basedOn w:val="a"/>
    <w:rsid w:val="000162D7"/>
    <w:pPr>
      <w:suppressAutoHyphens/>
      <w:spacing w:before="100" w:after="28" w:line="100" w:lineRule="atLeast"/>
    </w:pPr>
    <w:rPr>
      <w:rFonts w:ascii="Times New Roman" w:eastAsia="Times New Roman" w:hAnsi="Times New Roman" w:cs="Times New Roman"/>
      <w:sz w:val="24"/>
      <w:szCs w:val="24"/>
      <w:lang w:val="ru-RU" w:eastAsia="hi-IN" w:bidi="hi-IN"/>
    </w:rPr>
  </w:style>
  <w:style w:type="character" w:customStyle="1" w:styleId="tlid-translation">
    <w:name w:val="tlid-translation"/>
    <w:rsid w:val="000162D7"/>
  </w:style>
  <w:style w:type="character" w:customStyle="1" w:styleId="alt-edited">
    <w:name w:val="alt-edited"/>
    <w:rsid w:val="000162D7"/>
  </w:style>
  <w:style w:type="character" w:customStyle="1" w:styleId="rynqvb">
    <w:name w:val="rynqvb"/>
    <w:rsid w:val="0001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79780211">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69232130">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8746956">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0707948">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512886381">
      <w:bodyDiv w:val="1"/>
      <w:marLeft w:val="0"/>
      <w:marRight w:val="0"/>
      <w:marTop w:val="0"/>
      <w:marBottom w:val="0"/>
      <w:divBdr>
        <w:top w:val="none" w:sz="0" w:space="0" w:color="auto"/>
        <w:left w:val="none" w:sz="0" w:space="0" w:color="auto"/>
        <w:bottom w:val="none" w:sz="0" w:space="0" w:color="auto"/>
        <w:right w:val="none" w:sz="0" w:space="0" w:color="auto"/>
      </w:divBdr>
    </w:div>
    <w:div w:id="589241354">
      <w:bodyDiv w:val="1"/>
      <w:marLeft w:val="0"/>
      <w:marRight w:val="0"/>
      <w:marTop w:val="0"/>
      <w:marBottom w:val="0"/>
      <w:divBdr>
        <w:top w:val="none" w:sz="0" w:space="0" w:color="auto"/>
        <w:left w:val="none" w:sz="0" w:space="0" w:color="auto"/>
        <w:bottom w:val="none" w:sz="0" w:space="0" w:color="auto"/>
        <w:right w:val="none" w:sz="0" w:space="0" w:color="auto"/>
      </w:divBdr>
    </w:div>
    <w:div w:id="678967888">
      <w:bodyDiv w:val="1"/>
      <w:marLeft w:val="0"/>
      <w:marRight w:val="0"/>
      <w:marTop w:val="0"/>
      <w:marBottom w:val="0"/>
      <w:divBdr>
        <w:top w:val="none" w:sz="0" w:space="0" w:color="auto"/>
        <w:left w:val="none" w:sz="0" w:space="0" w:color="auto"/>
        <w:bottom w:val="none" w:sz="0" w:space="0" w:color="auto"/>
        <w:right w:val="none" w:sz="0" w:space="0" w:color="auto"/>
      </w:divBdr>
    </w:div>
    <w:div w:id="691419760">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64808429">
      <w:bodyDiv w:val="1"/>
      <w:marLeft w:val="0"/>
      <w:marRight w:val="0"/>
      <w:marTop w:val="0"/>
      <w:marBottom w:val="0"/>
      <w:divBdr>
        <w:top w:val="none" w:sz="0" w:space="0" w:color="auto"/>
        <w:left w:val="none" w:sz="0" w:space="0" w:color="auto"/>
        <w:bottom w:val="none" w:sz="0" w:space="0" w:color="auto"/>
        <w:right w:val="none" w:sz="0" w:space="0" w:color="auto"/>
      </w:divBdr>
    </w:div>
    <w:div w:id="779492772">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16999748">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082872714">
      <w:bodyDiv w:val="1"/>
      <w:marLeft w:val="0"/>
      <w:marRight w:val="0"/>
      <w:marTop w:val="0"/>
      <w:marBottom w:val="0"/>
      <w:divBdr>
        <w:top w:val="none" w:sz="0" w:space="0" w:color="auto"/>
        <w:left w:val="none" w:sz="0" w:space="0" w:color="auto"/>
        <w:bottom w:val="none" w:sz="0" w:space="0" w:color="auto"/>
        <w:right w:val="none" w:sz="0" w:space="0" w:color="auto"/>
      </w:divBdr>
    </w:div>
    <w:div w:id="1107846186">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93484217">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518727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79747610">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2300321">
      <w:bodyDiv w:val="1"/>
      <w:marLeft w:val="0"/>
      <w:marRight w:val="0"/>
      <w:marTop w:val="0"/>
      <w:marBottom w:val="0"/>
      <w:divBdr>
        <w:top w:val="none" w:sz="0" w:space="0" w:color="auto"/>
        <w:left w:val="none" w:sz="0" w:space="0" w:color="auto"/>
        <w:bottom w:val="none" w:sz="0" w:space="0" w:color="auto"/>
        <w:right w:val="none" w:sz="0" w:space="0" w:color="auto"/>
      </w:divBdr>
    </w:div>
    <w:div w:id="1656756371">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0579069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7438609">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1965480">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6199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3</cp:revision>
  <dcterms:created xsi:type="dcterms:W3CDTF">2024-04-17T13:46:00Z</dcterms:created>
  <dcterms:modified xsi:type="dcterms:W3CDTF">2024-04-17T13:48:00Z</dcterms:modified>
</cp:coreProperties>
</file>