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3D" w:rsidRDefault="004D383D" w:rsidP="004D383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Відкриті торги з особливостями</w:t>
      </w:r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</w:p>
    <w:p w:rsidR="004D383D" w:rsidRDefault="004D383D" w:rsidP="004D383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Орієнтовний початок проведення процедури закупівлі – </w:t>
      </w:r>
      <w:r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лютий 2024</w:t>
      </w:r>
    </w:p>
    <w:p w:rsidR="004D383D" w:rsidRDefault="004D383D" w:rsidP="004D38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ОБҐРУНТУВАННЯ</w:t>
      </w:r>
    </w:p>
    <w:p w:rsidR="004D383D" w:rsidRDefault="004D383D" w:rsidP="004D38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ТЕХНІЧНИХ, ЯКІСНИХ ТА КІЛЬКІСНИХ ХАРАКТЕРИСТИК ПРЕДМЕТА ЗАКУПІВЛІ, РОЗМІРУ БЮДЖЕТНОГО ПРИЗНАЧЕННЯ, ОЧІКУВАНОЇ ВАРТОСТІ ПРЕДМЕТА ЗАКУПІВЛІ</w:t>
      </w:r>
    </w:p>
    <w:p w:rsidR="004D383D" w:rsidRDefault="004D383D" w:rsidP="004D383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Назва предмета закупівлі:</w:t>
      </w:r>
    </w:p>
    <w:p w:rsidR="004D383D" w:rsidRDefault="004D383D" w:rsidP="004D383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ДК 021:2015: </w:t>
      </w: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33180000-5 Апаратура для підтримування фізіологічних функцій організму</w:t>
      </w:r>
    </w:p>
    <w:p w:rsidR="003F22BB" w:rsidRDefault="003F22BB" w:rsidP="003F22BB">
      <w:pPr>
        <w:pStyle w:val="a7"/>
        <w:jc w:val="both"/>
        <w:rPr>
          <w:color w:val="454545"/>
          <w:lang w:val="ru-RU"/>
        </w:rPr>
      </w:pPr>
      <w:r>
        <w:rPr>
          <w:b/>
          <w:bCs/>
          <w:lang w:val="ru-RU"/>
        </w:rPr>
        <w:t xml:space="preserve">Очікувана вартість визначається на основі чинного законодавства України: </w:t>
      </w:r>
      <w:r>
        <w:rPr>
          <w:color w:val="454545"/>
          <w:lang w:val="ru-RU"/>
        </w:rPr>
        <w:t>Враховуючи потребу установи, на підставі проведеного аналізу — обсяг закупівлі обраховано із фактичної потреби. Обґрунтування технічних та якісних характеристик: Якісні характеристики визначені із врахуванням особливостей діяльності установи та із врахуванням загальноприйнятих норм і стандартів для забезпечення предмета закупівлі. Обґрунтування очікуваної ціни предмета закупівлі: Очікувана вартість обрахована відповідно до існуючих цін на аналогічні види товарів</w:t>
      </w:r>
    </w:p>
    <w:p w:rsidR="004D383D" w:rsidRDefault="004D383D" w:rsidP="004D383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D383D" w:rsidRPr="004D383D" w:rsidRDefault="004D383D" w:rsidP="004D383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D383D">
        <w:rPr>
          <w:rFonts w:ascii="Times New Roman" w:hAnsi="Times New Roman"/>
          <w:sz w:val="24"/>
          <w:szCs w:val="24"/>
          <w:lang w:val="ru-RU"/>
        </w:rPr>
        <w:t xml:space="preserve">Апаратура для підтримування фізіологічних функцій організму (Тотальний ендопротез кульшового </w:t>
      </w:r>
      <w:proofErr w:type="gramStart"/>
      <w:r w:rsidRPr="004D383D">
        <w:rPr>
          <w:rFonts w:ascii="Times New Roman" w:hAnsi="Times New Roman"/>
          <w:sz w:val="24"/>
          <w:szCs w:val="24"/>
          <w:lang w:val="ru-RU"/>
        </w:rPr>
        <w:t>суглоба  цементної</w:t>
      </w:r>
      <w:proofErr w:type="gramEnd"/>
      <w:r w:rsidRPr="004D383D">
        <w:rPr>
          <w:rFonts w:ascii="Times New Roman" w:hAnsi="Times New Roman"/>
          <w:sz w:val="24"/>
          <w:szCs w:val="24"/>
          <w:lang w:val="ru-RU"/>
        </w:rPr>
        <w:t xml:space="preserve"> фіксації - 50 комплектів)</w:t>
      </w:r>
    </w:p>
    <w:p w:rsidR="004D383D" w:rsidRPr="004D383D" w:rsidRDefault="004D383D" w:rsidP="004D38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Розмір бюджетного призначення та/або очікувана вартість предмета закупівлі: </w:t>
      </w:r>
      <w:r w:rsidRPr="004D3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1 960 000 </w:t>
      </w:r>
      <w:r w:rsidRPr="004D383D">
        <w:rPr>
          <w:rFonts w:ascii="Times New Roman" w:eastAsia="Times New Roman" w:hAnsi="Times New Roman" w:cs="Times New Roman"/>
          <w:sz w:val="24"/>
          <w:szCs w:val="24"/>
          <w:lang w:val="en-US"/>
        </w:rPr>
        <w:t>UAH</w:t>
      </w:r>
    </w:p>
    <w:p w:rsidR="004D383D" w:rsidRDefault="004D383D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Номер</w:t>
      </w:r>
      <w:r w:rsidRPr="004D383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плану</w:t>
      </w:r>
      <w:r w:rsidRPr="004D383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4D383D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  <w:t xml:space="preserve"> </w:t>
      </w:r>
      <w:hyperlink r:id="rId7" w:history="1"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UA-P-2024-02-07-003796-b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Оголошено</w:t>
      </w:r>
      <w:r w:rsidRPr="004D38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тендер</w:t>
      </w:r>
      <w:r w:rsidRPr="004D38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9a169230a91a4be5b22ace91df1fb56f</w:t>
        </w:r>
      </w:hyperlink>
    </w:p>
    <w:p w:rsidR="004D383D" w:rsidRDefault="004D383D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</w:p>
    <w:p w:rsidR="004D383D" w:rsidRPr="004D383D" w:rsidRDefault="004D383D" w:rsidP="004D3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383D">
        <w:rPr>
          <w:rFonts w:ascii="Times New Roman" w:eastAsia="Times New Roman" w:hAnsi="Times New Roman" w:cs="Times New Roman"/>
          <w:sz w:val="24"/>
          <w:szCs w:val="24"/>
          <w:lang w:val="en-US"/>
        </w:rPr>
        <w:t>Апаратура для підтримування фізіологічних функцій організму (Тотальний ендопротез колінного суглоба з медіальним обертанням-50 комплектів)</w:t>
      </w:r>
    </w:p>
    <w:p w:rsidR="004D383D" w:rsidRDefault="004D383D" w:rsidP="004D38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Розмір бюджетного призначення та/або очікувана вартість предмета закупівлі: </w:t>
      </w:r>
      <w:r w:rsidRPr="004D383D">
        <w:rPr>
          <w:rFonts w:ascii="Times New Roman" w:eastAsia="Times New Roman" w:hAnsi="Times New Roman" w:cs="Times New Roman"/>
          <w:sz w:val="24"/>
          <w:szCs w:val="24"/>
          <w:lang w:val="ru-RU"/>
        </w:rPr>
        <w:t>3 421 670 UAH</w:t>
      </w:r>
    </w:p>
    <w:p w:rsidR="004D383D" w:rsidRPr="004D383D" w:rsidRDefault="004D383D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Номер</w:t>
      </w:r>
      <w:r w:rsidRPr="004D3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плану</w:t>
      </w:r>
      <w:r w:rsidRPr="004D3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4D383D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  <w:t xml:space="preserve"> </w:t>
      </w:r>
      <w:hyperlink r:id="rId9" w:history="1"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UA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-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P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-2024-02-05-004347-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a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Оголошено</w:t>
      </w:r>
      <w:r w:rsidRPr="004D383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тендер</w:t>
      </w:r>
      <w:r w:rsidRPr="004D3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c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8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b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74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b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40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f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4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aa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455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baed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8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f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9106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c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80262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f</w:t>
        </w:r>
      </w:hyperlink>
    </w:p>
    <w:p w:rsidR="004D383D" w:rsidRDefault="004D383D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</w:pPr>
    </w:p>
    <w:p w:rsidR="004D383D" w:rsidRPr="004D383D" w:rsidRDefault="004D383D" w:rsidP="004D3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3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Апаратура для підтримування фізіологічних функцій організму (Тотальний ендопротез кульшового </w:t>
      </w:r>
      <w:proofErr w:type="gramStart"/>
      <w:r w:rsidRPr="004D383D"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суглоба  безцементного</w:t>
      </w:r>
      <w:proofErr w:type="gramEnd"/>
      <w:r w:rsidRPr="004D3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проксимального типу - 25 комплектів)</w:t>
      </w:r>
    </w:p>
    <w:p w:rsidR="004D383D" w:rsidRPr="004D383D" w:rsidRDefault="004D383D" w:rsidP="004D38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Розмір бюджетного призначення та/або очікувана вартість предмета закупівлі: </w:t>
      </w:r>
      <w:r w:rsidRPr="004D3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1 705 900 </w:t>
      </w:r>
      <w:r w:rsidRPr="004D383D">
        <w:rPr>
          <w:rFonts w:ascii="Times New Roman" w:eastAsia="Times New Roman" w:hAnsi="Times New Roman" w:cs="Times New Roman"/>
          <w:sz w:val="24"/>
          <w:szCs w:val="24"/>
          <w:lang w:val="en-US"/>
        </w:rPr>
        <w:t>UAH</w:t>
      </w:r>
    </w:p>
    <w:p w:rsidR="004D383D" w:rsidRPr="004D383D" w:rsidRDefault="004D383D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Номер</w:t>
      </w:r>
      <w:r w:rsidRPr="004D3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плану</w:t>
      </w:r>
      <w:r w:rsidRPr="004D3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4D383D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  <w:t xml:space="preserve"> </w:t>
      </w:r>
      <w:hyperlink r:id="rId11" w:history="1"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UA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-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P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-2024-02-01-005462-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c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Оголошено</w:t>
      </w:r>
      <w:r w:rsidRPr="004D383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тендер</w:t>
      </w:r>
      <w:r w:rsidRPr="004D3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db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25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cfaec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7264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ee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1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a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9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fc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69214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eca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697</w:t>
        </w:r>
        <w:r w:rsidRPr="004D383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b</w:t>
        </w:r>
      </w:hyperlink>
    </w:p>
    <w:p w:rsidR="004D383D" w:rsidRDefault="004D383D" w:rsidP="004D383D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</w:pPr>
    </w:p>
    <w:p w:rsidR="004D383D" w:rsidRPr="004D383D" w:rsidRDefault="004D383D" w:rsidP="004D3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3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Апаратура для підтримування фізіологічних функцій організму </w:t>
      </w:r>
      <w:r w:rsidRPr="004D383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(Тотальні ендопротези кульшового суглобу безцементного типу фіксації з анатомічною голівкою, для первинного ендопротезування) - 25 комплектів</w:t>
      </w:r>
    </w:p>
    <w:p w:rsidR="004D383D" w:rsidRPr="004D383D" w:rsidRDefault="004D383D" w:rsidP="004D38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Розмір бюджетного призначення та/або очікувана вартість предмета закупівлі: </w:t>
      </w:r>
      <w:r w:rsidRPr="004D3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1 681 200 </w:t>
      </w:r>
      <w:r w:rsidRPr="004D383D">
        <w:rPr>
          <w:rFonts w:ascii="Times New Roman" w:eastAsia="Times New Roman" w:hAnsi="Times New Roman" w:cs="Times New Roman"/>
          <w:sz w:val="24"/>
          <w:szCs w:val="24"/>
          <w:lang w:val="en-US"/>
        </w:rPr>
        <w:t>UAH</w:t>
      </w:r>
    </w:p>
    <w:p w:rsidR="004F7622" w:rsidRPr="004F7622" w:rsidRDefault="004D383D" w:rsidP="004F7622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Номер</w:t>
      </w:r>
      <w:r w:rsidRPr="004F76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плану</w:t>
      </w:r>
      <w:r w:rsidRPr="004F76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4F7622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  <w:t xml:space="preserve"> </w:t>
      </w:r>
      <w:hyperlink r:id="rId13" w:history="1"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UA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-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P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-2024-02-01-000598-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b</w:t>
        </w:r>
      </w:hyperlink>
      <w:r w:rsidR="004F7622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Оголошено</w:t>
      </w:r>
      <w:r w:rsidRPr="004F76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тендер</w:t>
      </w:r>
      <w:r w:rsidRPr="004F76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14" w:history="1"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e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0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e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3065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b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665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c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4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f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56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a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9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c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0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e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1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b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6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c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746823</w:t>
        </w:r>
        <w:r w:rsidR="004F7622" w:rsidRPr="004F762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f</w:t>
        </w:r>
      </w:hyperlink>
    </w:p>
    <w:p w:rsidR="004F7622" w:rsidRDefault="004F7622" w:rsidP="004F76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</w:p>
    <w:p w:rsidR="007F3FFA" w:rsidRPr="007F3FFA" w:rsidRDefault="007F3FFA" w:rsidP="007F3FFA">
      <w:pPr>
        <w:pStyle w:val="23"/>
        <w:spacing w:after="0" w:line="276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ДУ «Інститут травматології та ортопедії НАМН України» є головною науково-дослідною установою МОЗ і НАМН України, робота якого спрямована на вирішення проблем етіології, патогенезу, профілактики, діагностики та надання висококваліфікованої медичної допомоги населенню України з захворюваннями та травмами опорно-рухового апарату, в клініці </w:t>
      </w:r>
      <w:proofErr w:type="gramStart"/>
      <w:r w:rsidRPr="007F3FFA">
        <w:rPr>
          <w:rFonts w:ascii="Times New Roman" w:hAnsi="Times New Roman" w:cs="Times New Roman"/>
          <w:sz w:val="24"/>
          <w:szCs w:val="24"/>
          <w:lang w:val="ru-RU"/>
        </w:rPr>
        <w:t>якої  виконують</w:t>
      </w:r>
      <w:proofErr w:type="gramEnd"/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  операції найвищого рівня складності згідно найсучасніших стандартів, які потребують використання сучасного обладнання та розхідних матеріалів. За оцінкою міжнародних організацій охорони здоров'я, а також даних вітчизняних авторів, дегенеративно-дистрофічні ураження суглобів належать до найбільш тяжких і поширених захворювань опорно-рухового апарату. В Україні щороку реєструється близько 330 000 первинних захворювань суглобів серед дорослих і приблизно 15 000 - серед дітей, причому, 17 % припадає на дегенеративно–дистрофічні ураження. У 90 % випадків вражаються великі суглоби нижніх кінцівок, причому у 65 % процес локалізується в кульшовому суглобі. У зв'язку з прогресуючим протіканням і складністю лікування, у 60-65 % хворих знижується працездатність, а у 11,5 % - настає інвалідність. Це одна з найактуальніших проблем ортопедії, що має не лише медичне, а й соціальне значення. В Україні на сьогодні потреба в операціях з ендопротезування щорічно мінімум 20-25 тисяч операцій тільки на кульшовому суглобі. Колінний суглоб - приблизно 50-60% від кульшового суглоба. Щорічно в Україні виконується не більше 7-10 тисяч ендопротезувань всіх суглобів. Для лікування цих категорій хворих в Україні </w:t>
      </w:r>
      <w:proofErr w:type="gramStart"/>
      <w:r w:rsidRPr="007F3FFA">
        <w:rPr>
          <w:rFonts w:ascii="Times New Roman" w:hAnsi="Times New Roman" w:cs="Times New Roman"/>
          <w:sz w:val="24"/>
          <w:szCs w:val="24"/>
          <w:lang w:val="ru-RU"/>
        </w:rPr>
        <w:t>використовують  2</w:t>
      </w:r>
      <w:proofErr w:type="gramEnd"/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 типа ендопротезів. </w:t>
      </w:r>
      <w:bookmarkStart w:id="0" w:name="_Hlk128677465"/>
      <w:r w:rsidRPr="007F3FFA">
        <w:rPr>
          <w:rFonts w:ascii="Times New Roman" w:hAnsi="Times New Roman" w:cs="Times New Roman"/>
          <w:sz w:val="24"/>
          <w:szCs w:val="24"/>
          <w:lang w:val="ru-RU"/>
        </w:rPr>
        <w:t>Ендопротези з цементним типом фіксації</w:t>
      </w:r>
      <w:bookmarkEnd w:id="0"/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 застосовуються у пацієнтів старечого (більше 75 років) та, рідше, похилого віку. З терміном слугування 12-15 років. Ендопротези з безцементним типом фіксації застосовуються в любому віці, термін слугування 20-25 років, тому і потреба в них приблизно в 4 рази вища. На даний час тотальне ендопротезування кульшового суглобу з різними способами фіксації компонентів ендопротезу виконується в Україні вже протягом 30 років, а тотальне ендопротезування колінного суглоба більше 20 років та нажаль в 10-15% випадків спостерігається нестабільність (розхитування ендопротезів). З кожним роком кількість ревізійних ендопротезувань буде збільшуватися, оскільки росте кількість первинних ендопротезувань кульшового та колінного суглоба. Лікувально-профілактичні заклади в наступне десятиріччя чекає хвиля ревізійних ендопротезувань, що пов’язано з настанням середніх термінів служби ендопротезів як колінного так і кульшового суглобів. Окрім того за світовою статистикою в зв’язку із старінням населення (в тому числі і населення України) спостерігається збільшення кількості ревізійних ендопротезувань. В світі на п’ять первинних ендопротезувань як кульшового так і колінного суглобів припадає одне ревізійне ендопротезування. В той же час ревізійне ендопротезування є надзвичайно складною операцією. В регіональних (обласних) центрах ендопротезування відсутні фахівці достатнього рівня, які могли б їх виконувати. Переважна більшість таких операцій виконується в Клініці ДУ «ІТО НАМН України». </w:t>
      </w:r>
    </w:p>
    <w:p w:rsidR="007F3FFA" w:rsidRPr="007F3FFA" w:rsidRDefault="007F3FFA" w:rsidP="007F3FFA">
      <w:pPr>
        <w:pStyle w:val="23"/>
        <w:spacing w:after="0" w:line="276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ДУ «ІТО НАМН України» є головною установою з надання ортопедо-травматологічної допомоги населенню </w:t>
      </w:r>
      <w:proofErr w:type="gramStart"/>
      <w:r w:rsidRPr="007F3FFA">
        <w:rPr>
          <w:rFonts w:ascii="Times New Roman" w:hAnsi="Times New Roman" w:cs="Times New Roman"/>
          <w:sz w:val="24"/>
          <w:szCs w:val="24"/>
          <w:lang w:val="ru-RU"/>
        </w:rPr>
        <w:t>України  і</w:t>
      </w:r>
      <w:proofErr w:type="gramEnd"/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 проведення високоспеціалізованих оперативних втручань найвищого рівня складності виконуючи в рік біля </w:t>
      </w:r>
      <w:r w:rsidR="003F22BB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 000 оперативних втручань, 5000 з яких різни види первинного та ревізійного ендопротезування. </w:t>
      </w:r>
    </w:p>
    <w:p w:rsidR="007F3FFA" w:rsidRPr="007F3FFA" w:rsidRDefault="007F3FFA" w:rsidP="007F3FFA">
      <w:pPr>
        <w:pStyle w:val="23"/>
        <w:shd w:val="clear" w:color="auto" w:fill="auto"/>
        <w:spacing w:after="0" w:line="276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Переважна більшість втручань, виконувалась з застосуванням інструментарію та ендопротезів декількох найвідоміших світових постачальників, таких як </w:t>
      </w:r>
      <w:r w:rsidRPr="007F3FFA">
        <w:rPr>
          <w:rFonts w:ascii="Times New Roman" w:hAnsi="Times New Roman" w:cs="Times New Roman"/>
          <w:sz w:val="24"/>
          <w:szCs w:val="24"/>
        </w:rPr>
        <w:t>Smith</w:t>
      </w:r>
      <w:r w:rsidRPr="007F3FFA">
        <w:rPr>
          <w:rFonts w:ascii="Times New Roman" w:hAnsi="Times New Roman" w:cs="Times New Roman"/>
          <w:sz w:val="24"/>
          <w:szCs w:val="24"/>
          <w:lang w:val="ru-RU"/>
        </w:rPr>
        <w:t>&amp;</w:t>
      </w:r>
      <w:r w:rsidRPr="007F3FFA">
        <w:rPr>
          <w:rFonts w:ascii="Times New Roman" w:hAnsi="Times New Roman" w:cs="Times New Roman"/>
          <w:sz w:val="24"/>
          <w:szCs w:val="24"/>
        </w:rPr>
        <w:t>Nephew</w:t>
      </w:r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3FFA">
        <w:rPr>
          <w:rFonts w:ascii="Times New Roman" w:hAnsi="Times New Roman" w:cs="Times New Roman"/>
          <w:sz w:val="24"/>
          <w:szCs w:val="24"/>
        </w:rPr>
        <w:t>PLS</w:t>
      </w:r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 (Великобританія), </w:t>
      </w:r>
      <w:r w:rsidRPr="007F3FFA">
        <w:rPr>
          <w:rFonts w:ascii="Times New Roman" w:hAnsi="Times New Roman" w:cs="Times New Roman"/>
          <w:sz w:val="24"/>
          <w:szCs w:val="24"/>
        </w:rPr>
        <w:t>Zimmer</w:t>
      </w:r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 (США), </w:t>
      </w:r>
      <w:r w:rsidRPr="007F3FFA">
        <w:rPr>
          <w:rFonts w:ascii="Times New Roman" w:hAnsi="Times New Roman" w:cs="Times New Roman"/>
          <w:sz w:val="24"/>
          <w:szCs w:val="24"/>
        </w:rPr>
        <w:t>Maxx</w:t>
      </w:r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3FFA">
        <w:rPr>
          <w:rFonts w:ascii="Times New Roman" w:hAnsi="Times New Roman" w:cs="Times New Roman"/>
          <w:sz w:val="24"/>
          <w:szCs w:val="24"/>
        </w:rPr>
        <w:t>Medical</w:t>
      </w:r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3FFA">
        <w:rPr>
          <w:rFonts w:ascii="Times New Roman" w:hAnsi="Times New Roman" w:cs="Times New Roman"/>
          <w:sz w:val="24"/>
          <w:szCs w:val="24"/>
        </w:rPr>
        <w:t>Pte</w:t>
      </w:r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F3FFA">
        <w:rPr>
          <w:rFonts w:ascii="Times New Roman" w:hAnsi="Times New Roman" w:cs="Times New Roman"/>
          <w:sz w:val="24"/>
          <w:szCs w:val="24"/>
        </w:rPr>
        <w:t>Ltd</w:t>
      </w:r>
      <w:r w:rsidRPr="007F3FFA">
        <w:rPr>
          <w:rFonts w:ascii="Times New Roman" w:hAnsi="Times New Roman" w:cs="Times New Roman"/>
          <w:sz w:val="24"/>
          <w:szCs w:val="24"/>
          <w:lang w:val="ru-RU"/>
        </w:rPr>
        <w:t>.(США),</w:t>
      </w:r>
      <w:r w:rsidRPr="007F3FFA">
        <w:rPr>
          <w:sz w:val="24"/>
          <w:szCs w:val="24"/>
          <w:lang w:val="ru-RU"/>
        </w:rPr>
        <w:t xml:space="preserve"> </w:t>
      </w:r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“ІТО - МОТОР СІЧ” (Україна), </w:t>
      </w:r>
      <w:r w:rsidRPr="007F3FFA">
        <w:rPr>
          <w:rFonts w:ascii="Times New Roman" w:hAnsi="Times New Roman" w:cs="Times New Roman"/>
          <w:sz w:val="24"/>
          <w:szCs w:val="24"/>
        </w:rPr>
        <w:lastRenderedPageBreak/>
        <w:t>MicroPort</w:t>
      </w:r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(США), </w:t>
      </w:r>
      <w:r w:rsidRPr="007F3FFA">
        <w:rPr>
          <w:rFonts w:ascii="Times New Roman" w:hAnsi="Times New Roman" w:cs="Times New Roman"/>
          <w:sz w:val="24"/>
          <w:szCs w:val="24"/>
        </w:rPr>
        <w:t>United</w:t>
      </w:r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3FFA">
        <w:rPr>
          <w:rFonts w:ascii="Times New Roman" w:hAnsi="Times New Roman" w:cs="Times New Roman"/>
          <w:sz w:val="24"/>
          <w:szCs w:val="24"/>
        </w:rPr>
        <w:t>Orthopedic</w:t>
      </w:r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3FFA">
        <w:rPr>
          <w:rFonts w:ascii="Times New Roman" w:hAnsi="Times New Roman" w:cs="Times New Roman"/>
          <w:sz w:val="24"/>
          <w:szCs w:val="24"/>
        </w:rPr>
        <w:t>Corporation</w:t>
      </w:r>
      <w:r w:rsidRPr="007F3FFA">
        <w:rPr>
          <w:rFonts w:ascii="Times New Roman" w:hAnsi="Times New Roman" w:cs="Times New Roman"/>
          <w:sz w:val="24"/>
          <w:szCs w:val="24"/>
          <w:lang w:val="ru-RU"/>
        </w:rPr>
        <w:t>(Тайвань) та інш.</w:t>
      </w:r>
    </w:p>
    <w:p w:rsidR="007F3FFA" w:rsidRPr="007F3FFA" w:rsidRDefault="007F3FFA" w:rsidP="007F3FFA">
      <w:pPr>
        <w:pStyle w:val="23"/>
        <w:spacing w:after="0" w:line="276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3FFA">
        <w:rPr>
          <w:rFonts w:ascii="Times New Roman" w:hAnsi="Times New Roman" w:cs="Times New Roman"/>
          <w:sz w:val="24"/>
          <w:szCs w:val="24"/>
          <w:lang w:val="ru-RU"/>
        </w:rPr>
        <w:t xml:space="preserve">Вищезазначені компанії – провідні постачальники та розробники сучасних технологій штучних суглобів, які пропонують сучасні вирішення складних клінічних випадків, та пропонують інструментарій та методики для їх встановлення. </w:t>
      </w:r>
    </w:p>
    <w:p w:rsidR="00E0150E" w:rsidRPr="00B207C3" w:rsidRDefault="00E0150E" w:rsidP="00E0150E">
      <w:pPr>
        <w:pStyle w:val="1"/>
        <w:spacing w:before="0" w:after="0"/>
        <w:rPr>
          <w:rFonts w:ascii="Times New Roman" w:hAnsi="Times New Roman"/>
          <w:b w:val="0"/>
          <w:caps/>
          <w:sz w:val="24"/>
          <w:szCs w:val="24"/>
        </w:rPr>
      </w:pPr>
      <w:r w:rsidRPr="00B207C3">
        <w:rPr>
          <w:rFonts w:ascii="Times New Roman" w:hAnsi="Times New Roman"/>
          <w:b w:val="0"/>
          <w:caps/>
          <w:sz w:val="24"/>
          <w:szCs w:val="24"/>
        </w:rPr>
        <w:t>ЕНДОПРОТЕЗУВАННЯ СУГЛОБІВ</w:t>
      </w:r>
    </w:p>
    <w:p w:rsidR="00E0150E" w:rsidRPr="00B207C3" w:rsidRDefault="00E0150E" w:rsidP="00E0150E">
      <w:pPr>
        <w:pStyle w:val="a7"/>
        <w:spacing w:before="0" w:after="0"/>
        <w:rPr>
          <w:szCs w:val="24"/>
          <w:lang w:val="ru-RU"/>
        </w:rPr>
      </w:pPr>
      <w:r w:rsidRPr="00B207C3">
        <w:rPr>
          <w:rStyle w:val="a9"/>
          <w:szCs w:val="24"/>
          <w:bdr w:val="none" w:sz="0" w:space="0" w:color="auto" w:frame="1"/>
          <w:lang w:val="ru-RU"/>
        </w:rPr>
        <w:t>Протез</w:t>
      </w:r>
      <w:r w:rsidRPr="00B207C3">
        <w:rPr>
          <w:szCs w:val="24"/>
        </w:rPr>
        <w:t> </w:t>
      </w:r>
      <w:r w:rsidRPr="00B207C3">
        <w:rPr>
          <w:szCs w:val="24"/>
          <w:lang w:val="ru-RU"/>
        </w:rPr>
        <w:t>- штучне пристосування, яке замінює функцію певного органу. Якщо протез розташовується всередині людського тіла, то він називається</w:t>
      </w:r>
      <w:r w:rsidRPr="00B207C3">
        <w:rPr>
          <w:szCs w:val="24"/>
        </w:rPr>
        <w:t> </w:t>
      </w:r>
      <w:r w:rsidRPr="00B207C3">
        <w:rPr>
          <w:rStyle w:val="a9"/>
          <w:szCs w:val="24"/>
          <w:bdr w:val="none" w:sz="0" w:space="0" w:color="auto" w:frame="1"/>
          <w:lang w:val="ru-RU"/>
        </w:rPr>
        <w:t>ендопротезом</w:t>
      </w:r>
      <w:r w:rsidRPr="00B207C3">
        <w:rPr>
          <w:szCs w:val="24"/>
          <w:lang w:val="ru-RU"/>
        </w:rPr>
        <w:t>.</w:t>
      </w:r>
    </w:p>
    <w:p w:rsidR="00E0150E" w:rsidRPr="00B207C3" w:rsidRDefault="00E0150E" w:rsidP="00E0150E">
      <w:pPr>
        <w:pStyle w:val="a7"/>
        <w:spacing w:before="0" w:after="0"/>
        <w:rPr>
          <w:szCs w:val="24"/>
          <w:lang w:val="ru-RU"/>
        </w:rPr>
      </w:pPr>
      <w:r w:rsidRPr="00B207C3">
        <w:rPr>
          <w:rStyle w:val="a9"/>
          <w:i/>
          <w:iCs/>
          <w:szCs w:val="24"/>
          <w:bdr w:val="none" w:sz="0" w:space="0" w:color="auto" w:frame="1"/>
          <w:lang w:val="ru-RU"/>
        </w:rPr>
        <w:t>Ендопротезування суглоба</w:t>
      </w:r>
      <w:r w:rsidRPr="00B207C3">
        <w:rPr>
          <w:szCs w:val="24"/>
        </w:rPr>
        <w:t> </w:t>
      </w:r>
      <w:r w:rsidRPr="00B207C3">
        <w:rPr>
          <w:szCs w:val="24"/>
          <w:lang w:val="ru-RU"/>
        </w:rPr>
        <w:t>- це операція по заміні компонентів суглоба імплантатами, які мають анатомічну форму здорового суглоба і дозволяють виконувати весь обсяг рухів. Після подібних операцій пацієнт забуває про біль в суглобах і повертається до активного життя. У нашій клініці проводяться операції з ендопротезування великих (</w:t>
      </w:r>
      <w:proofErr w:type="gramStart"/>
      <w:r w:rsidRPr="00B207C3">
        <w:rPr>
          <w:szCs w:val="24"/>
          <w:lang w:val="ru-RU"/>
        </w:rPr>
        <w:t>колінних,кульшових</w:t>
      </w:r>
      <w:proofErr w:type="gramEnd"/>
      <w:r w:rsidRPr="00B207C3">
        <w:rPr>
          <w:szCs w:val="24"/>
          <w:lang w:val="ru-RU"/>
        </w:rPr>
        <w:t>, плечових, гомілково-ступневих) і дрібних (суглоби пальців) суглобів.</w:t>
      </w:r>
    </w:p>
    <w:p w:rsidR="00E0150E" w:rsidRPr="00B207C3" w:rsidRDefault="00E0150E" w:rsidP="00E0150E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207C3">
        <w:rPr>
          <w:rFonts w:ascii="Times New Roman" w:hAnsi="Times New Roman" w:cs="Times New Roman"/>
          <w:color w:val="auto"/>
          <w:sz w:val="24"/>
          <w:szCs w:val="24"/>
        </w:rPr>
        <w:t>Задачі ендопротезуваня:</w:t>
      </w:r>
    </w:p>
    <w:p w:rsidR="00E0150E" w:rsidRPr="00B207C3" w:rsidRDefault="00E0150E" w:rsidP="00B207C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Відновлення стабільності суглоба</w:t>
      </w:r>
    </w:p>
    <w:p w:rsidR="00E0150E" w:rsidRPr="00B207C3" w:rsidRDefault="00E0150E" w:rsidP="00B207C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Відновлення функції кінцівки</w:t>
      </w:r>
    </w:p>
    <w:p w:rsidR="00E0150E" w:rsidRPr="00B207C3" w:rsidRDefault="00E0150E" w:rsidP="00B207C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Відновлення нормальної осі кінцівки</w:t>
      </w:r>
    </w:p>
    <w:p w:rsidR="00E0150E" w:rsidRPr="00B207C3" w:rsidRDefault="00E0150E" w:rsidP="00B207C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Відновлення повної амплітуди рухів</w:t>
      </w:r>
    </w:p>
    <w:p w:rsidR="00E0150E" w:rsidRPr="00B207C3" w:rsidRDefault="00E0150E" w:rsidP="00B207C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Купування больового синдрому</w:t>
      </w:r>
    </w:p>
    <w:p w:rsidR="00E0150E" w:rsidRPr="00B207C3" w:rsidRDefault="00E0150E" w:rsidP="00E0150E">
      <w:pPr>
        <w:pStyle w:val="a7"/>
        <w:spacing w:before="0" w:after="0"/>
        <w:rPr>
          <w:szCs w:val="24"/>
          <w:lang w:val="uk-UA"/>
        </w:rPr>
      </w:pPr>
      <w:r w:rsidRPr="00B207C3">
        <w:rPr>
          <w:rStyle w:val="aa"/>
          <w:szCs w:val="24"/>
          <w:bdr w:val="none" w:sz="0" w:space="0" w:color="auto" w:frame="1"/>
          <w:lang w:val="uk-UA"/>
        </w:rPr>
        <w:t>Матеріали з яких виготовляють сучасні ендопротези суглобів</w:t>
      </w:r>
      <w:r w:rsidRPr="00B207C3">
        <w:rPr>
          <w:szCs w:val="24"/>
          <w:lang w:val="uk-UA"/>
        </w:rPr>
        <w:t>, мають високу міцність і хороше приживання в організмі людини. Тому тривалість їх служби складає в середньому 15-20 років, а в багатьох випадках хворі користуються ними до 30 років. При зносі ендопротеза його замінюють новим.</w:t>
      </w:r>
    </w:p>
    <w:p w:rsidR="00E0150E" w:rsidRPr="00B207C3" w:rsidRDefault="00E0150E" w:rsidP="00E0150E">
      <w:pPr>
        <w:pStyle w:val="a7"/>
        <w:spacing w:before="0" w:after="0"/>
        <w:rPr>
          <w:szCs w:val="24"/>
          <w:lang w:val="uk-UA"/>
        </w:rPr>
      </w:pPr>
      <w:r w:rsidRPr="00B207C3">
        <w:rPr>
          <w:szCs w:val="24"/>
          <w:lang w:val="uk-UA"/>
        </w:rPr>
        <w:t>Компоненти ендопротезів виробляються з різних високотехнологічних матеріалів (титан, сталь, кераміка, поліетилен).</w:t>
      </w:r>
    </w:p>
    <w:p w:rsidR="00E0150E" w:rsidRPr="00B207C3" w:rsidRDefault="00E0150E" w:rsidP="00E0150E">
      <w:pPr>
        <w:pStyle w:val="a7"/>
        <w:spacing w:before="0" w:after="0"/>
        <w:rPr>
          <w:szCs w:val="24"/>
          <w:lang w:val="uk-UA"/>
        </w:rPr>
      </w:pPr>
      <w:r w:rsidRPr="00B207C3">
        <w:rPr>
          <w:szCs w:val="24"/>
          <w:lang w:val="uk-UA"/>
        </w:rPr>
        <w:t>Принципово всі ендопротези суглобів діляться по типу фіксації протеза в кістці на три класи: з без цементною фіксацією, цементною фіксацією і їх комбінації. Безцементні протези в своїй конструкції допускають легку можливість заміни, тому такі протези призначені для пацієнтів молодого віку (до 70 років), для решти хворих можливі різні варіанти цементної та комбінованої фіксації ендопротеза.</w:t>
      </w:r>
    </w:p>
    <w:p w:rsidR="00E0150E" w:rsidRPr="00B207C3" w:rsidRDefault="004D383D" w:rsidP="00E0150E">
      <w:pPr>
        <w:pStyle w:val="a7"/>
        <w:spacing w:before="0" w:after="0"/>
        <w:rPr>
          <w:szCs w:val="24"/>
          <w:lang w:val="ru-RU"/>
        </w:rPr>
      </w:pPr>
      <w:hyperlink r:id="rId15" w:history="1">
        <w:r w:rsidR="00E0150E" w:rsidRPr="00B207C3">
          <w:rPr>
            <w:rStyle w:val="a8"/>
            <w:b/>
            <w:bCs/>
            <w:color w:val="auto"/>
            <w:szCs w:val="24"/>
            <w:bdr w:val="none" w:sz="0" w:space="0" w:color="auto" w:frame="1"/>
            <w:lang w:val="uk-UA"/>
          </w:rPr>
          <w:t>Ендопротезування колінного суглобу</w:t>
        </w:r>
      </w:hyperlink>
      <w:r w:rsidR="00E0150E" w:rsidRPr="00B207C3">
        <w:rPr>
          <w:szCs w:val="24"/>
          <w:lang w:val="uk-UA"/>
        </w:rPr>
        <w:t xml:space="preserve">. Оперативне лікування полягає в заміні патологічно зміненого колінного суглоба або його елементів штучними матеріалами. </w:t>
      </w:r>
      <w:r w:rsidR="00E0150E" w:rsidRPr="00B207C3">
        <w:rPr>
          <w:szCs w:val="24"/>
          <w:lang w:val="ru-RU"/>
        </w:rPr>
        <w:t>Обсяг оперативного втручання, і заміна яких структурних елементів необхідно провести, визначаються після ретельного обстеження, вимірювання і підбору необхідних імплантатів. Операція проводиться за спеціальними методикам з використанням сучасної апаратури і матеріалів.</w:t>
      </w:r>
    </w:p>
    <w:p w:rsidR="00E0150E" w:rsidRPr="00B207C3" w:rsidRDefault="004D383D" w:rsidP="00E0150E">
      <w:pPr>
        <w:pStyle w:val="a7"/>
        <w:spacing w:before="0" w:after="0"/>
        <w:rPr>
          <w:szCs w:val="24"/>
          <w:lang w:val="ru-RU"/>
        </w:rPr>
      </w:pPr>
      <w:hyperlink r:id="rId16" w:history="1">
        <w:r w:rsidR="00E0150E" w:rsidRPr="00B207C3">
          <w:rPr>
            <w:rStyle w:val="a8"/>
            <w:b/>
            <w:bCs/>
            <w:color w:val="auto"/>
            <w:szCs w:val="24"/>
            <w:bdr w:val="none" w:sz="0" w:space="0" w:color="auto" w:frame="1"/>
            <w:lang w:val="ru-RU"/>
          </w:rPr>
          <w:t>Ендопротезування плечового суглобу</w:t>
        </w:r>
      </w:hyperlink>
      <w:r w:rsidR="00E0150E" w:rsidRPr="00B207C3">
        <w:rPr>
          <w:szCs w:val="24"/>
          <w:lang w:val="ru-RU"/>
        </w:rPr>
        <w:t>. Як і у випадку оперативного лікування ушкоджень коліна, полягає в заміні штучними протезними матеріалами окремих елементів суглобу. Підбір протезів та імплантатів здійснюються лише при ретельному обстеженні фахівцями “Ортопедо-Травматологічне відділення”.</w:t>
      </w:r>
    </w:p>
    <w:p w:rsidR="00E0150E" w:rsidRPr="00B207C3" w:rsidRDefault="004D383D" w:rsidP="00E0150E">
      <w:pPr>
        <w:pStyle w:val="a7"/>
        <w:spacing w:before="0" w:after="0"/>
        <w:rPr>
          <w:szCs w:val="24"/>
          <w:lang w:val="ru-RU"/>
        </w:rPr>
      </w:pPr>
      <w:hyperlink r:id="rId17" w:history="1">
        <w:r w:rsidR="00E0150E" w:rsidRPr="00B207C3">
          <w:rPr>
            <w:rStyle w:val="a8"/>
            <w:b/>
            <w:bCs/>
            <w:color w:val="auto"/>
            <w:szCs w:val="24"/>
            <w:bdr w:val="none" w:sz="0" w:space="0" w:color="auto" w:frame="1"/>
            <w:lang w:val="ru-RU"/>
          </w:rPr>
          <w:t>Ендопротезування кульшових суглобів</w:t>
        </w:r>
      </w:hyperlink>
      <w:r w:rsidR="00E0150E" w:rsidRPr="00B207C3">
        <w:rPr>
          <w:szCs w:val="24"/>
          <w:lang w:val="ru-RU"/>
        </w:rPr>
        <w:t>. В нашій клініці оперативне втручання проводиться з використанням сучасних імплантатів механічної і цементної фіксації від провідних світових виробників і за різними сучасними методиками «безкровної» хірургії, при якій крововтрата зведена до мінімуму за рахунок малого доступу (7-9 см) розрізу та швидкості операції. Дана техніка дозволяє домогтися щадного відношення до тканин і, в більшості випадків, не вимагає переливання препаратів донорської крові.</w:t>
      </w:r>
    </w:p>
    <w:p w:rsidR="00E0150E" w:rsidRPr="00B207C3" w:rsidRDefault="00E0150E" w:rsidP="00E0150E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B207C3">
        <w:rPr>
          <w:rFonts w:ascii="Times New Roman" w:hAnsi="Times New Roman" w:cs="Times New Roman"/>
          <w:color w:val="auto"/>
          <w:sz w:val="24"/>
          <w:szCs w:val="24"/>
        </w:rPr>
        <w:t>Показання до ендопротезування:</w:t>
      </w:r>
    </w:p>
    <w:p w:rsidR="00E0150E" w:rsidRPr="00B207C3" w:rsidRDefault="00E0150E" w:rsidP="00B207C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хронічний виражений больовий синдром в області суглобів</w:t>
      </w:r>
    </w:p>
    <w:p w:rsidR="00E0150E" w:rsidRPr="00B207C3" w:rsidRDefault="00E0150E" w:rsidP="00B207C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зменшення або порушення рухливості в суглобах</w:t>
      </w:r>
    </w:p>
    <w:p w:rsidR="00E0150E" w:rsidRPr="00B207C3" w:rsidRDefault="00E0150E" w:rsidP="00B207C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порушення ходи, постави через зміни в суглобах</w:t>
      </w:r>
    </w:p>
    <w:p w:rsidR="00E0150E" w:rsidRPr="00B207C3" w:rsidRDefault="00E0150E" w:rsidP="00B207C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хронічний запальний процес в суглобі</w:t>
      </w:r>
    </w:p>
    <w:p w:rsidR="00E0150E" w:rsidRPr="00B207C3" w:rsidRDefault="00E0150E" w:rsidP="00B207C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lastRenderedPageBreak/>
        <w:t>деструкція твердих тканин суглоба: деформуючі артрози кульшового, колінного, гомілково-ступневого суглобу</w:t>
      </w:r>
    </w:p>
    <w:p w:rsidR="00E0150E" w:rsidRPr="00B207C3" w:rsidRDefault="00E0150E" w:rsidP="00B207C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стирання і дистрофія хрящів суглоба і синовіальної оболонки</w:t>
      </w:r>
    </w:p>
    <w:p w:rsidR="00E0150E" w:rsidRPr="00B207C3" w:rsidRDefault="00E0150E" w:rsidP="00B207C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диспластический коксартроз</w:t>
      </w:r>
    </w:p>
    <w:p w:rsidR="00E0150E" w:rsidRPr="00B207C3" w:rsidRDefault="00E0150E" w:rsidP="00B207C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асептичний некроз головки стегнової кістки</w:t>
      </w:r>
    </w:p>
    <w:p w:rsidR="00E0150E" w:rsidRPr="00B207C3" w:rsidRDefault="00E0150E" w:rsidP="00B207C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перелом шийки стегнової кістки</w:t>
      </w:r>
    </w:p>
    <w:p w:rsidR="00E0150E" w:rsidRPr="00B207C3" w:rsidRDefault="00E0150E" w:rsidP="00B207C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значне пошкодження зв'язкового апарату суглоба</w:t>
      </w:r>
    </w:p>
    <w:p w:rsidR="00E0150E" w:rsidRPr="00B207C3" w:rsidRDefault="00E0150E" w:rsidP="00B207C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стани після травм і операцій в області суглобів</w:t>
      </w:r>
    </w:p>
    <w:p w:rsidR="00E0150E" w:rsidRPr="00B207C3" w:rsidRDefault="00E0150E" w:rsidP="00B207C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7C3">
        <w:rPr>
          <w:rFonts w:ascii="Times New Roman" w:hAnsi="Times New Roman" w:cs="Times New Roman"/>
          <w:sz w:val="24"/>
          <w:szCs w:val="24"/>
        </w:rPr>
        <w:t>вікові дистрофічні процеси в суглобі</w:t>
      </w:r>
    </w:p>
    <w:p w:rsidR="004631D1" w:rsidRDefault="004631D1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07C3">
        <w:rPr>
          <w:rFonts w:ascii="Times New Roman" w:hAnsi="Times New Roman" w:cs="Times New Roman"/>
          <w:sz w:val="24"/>
          <w:szCs w:val="24"/>
          <w:lang w:val="uk-UA"/>
        </w:rPr>
        <w:t>З перших днів  війни,  яку розпочала Російська федерація по всій Україні, в  Клініці нашої установи  надають ортопедо-травматологічну допомогу пацієнтам із вогнепальними пораненнями, цивільному населенню та військовим різних мілітарних формувань з різними травмами та захворюваннями. Значна частина  цих оперативних втручань це операції з використанням астроскопічної техніки (видалення осколків з порожнини суглобу, розриви зв'язок, пошкодження хрящових структур та інш.).</w:t>
      </w: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Pr="00B207C3" w:rsidRDefault="00B207C3" w:rsidP="00B207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07C3">
        <w:rPr>
          <w:rFonts w:ascii="Times New Roman" w:hAnsi="Times New Roman"/>
          <w:sz w:val="24"/>
          <w:szCs w:val="24"/>
        </w:rPr>
        <w:lastRenderedPageBreak/>
        <w:t>Апаратура для підтримування фізіологічних функцій організму (Тотальний ендопротез кульшового суглоба  цементної фіксації - 50 комплектів)</w:t>
      </w:r>
    </w:p>
    <w:p w:rsidR="00B207C3" w:rsidRDefault="00B207C3" w:rsidP="00B207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Розмір бюджетного призначення та/або очікувана вартість предмета закупівлі: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1 960 000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UAH</w:t>
      </w:r>
    </w:p>
    <w:p w:rsidR="00B207C3" w:rsidRDefault="00B207C3" w:rsidP="00B207C3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Номер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плану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  <w:t xml:space="preserve"> </w:t>
      </w:r>
      <w:hyperlink r:id="rId18" w:history="1"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UA-P-2024-02-07-003796-b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Оголошено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тендер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19" w:history="1"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9a169230a9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1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a4be5b22ace91df1fb56f</w:t>
        </w:r>
      </w:hyperlink>
    </w:p>
    <w:p w:rsidR="00B207C3" w:rsidRDefault="00B207C3" w:rsidP="00B207C3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</w:p>
    <w:p w:rsidR="00352745" w:rsidRPr="002201AF" w:rsidRDefault="00352745" w:rsidP="002201A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2201AF">
        <w:rPr>
          <w:rFonts w:ascii="Times New Roman" w:hAnsi="Times New Roman" w:cs="Times New Roman"/>
          <w:b/>
          <w:sz w:val="16"/>
          <w:szCs w:val="16"/>
        </w:rPr>
        <w:t>ІНФОРМАЦІЯ ПРО НЕОБХІДНІ КІЛЬКІСНІ, ТЕХНІЧНІ ТА ЯКІСНІ ХАРАКТЕРИСТИКИ ПРЕДМЕТА ЗАКУПІВЛІ</w:t>
      </w:r>
    </w:p>
    <w:p w:rsidR="00352745" w:rsidRPr="002201AF" w:rsidRDefault="00352745" w:rsidP="002201A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52745" w:rsidRPr="002201AF" w:rsidRDefault="00352745" w:rsidP="002201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16"/>
          <w:szCs w:val="16"/>
          <w:lang w:eastAsia="hi-IN" w:bidi="hi-IN"/>
        </w:rPr>
      </w:pPr>
      <w:bookmarkStart w:id="1" w:name="_Hlk115362679"/>
      <w:bookmarkStart w:id="2" w:name="_Hlk115362246"/>
      <w:r w:rsidRPr="002201AF">
        <w:rPr>
          <w:rFonts w:ascii="Times New Roman" w:hAnsi="Times New Roman" w:cs="Times New Roman"/>
          <w:b/>
          <w:iCs/>
          <w:sz w:val="16"/>
          <w:szCs w:val="16"/>
        </w:rPr>
        <w:t xml:space="preserve">ДК 021:2015: 33180000-5 Апаратура для підтримування фізіологічних функцій організму </w:t>
      </w:r>
    </w:p>
    <w:bookmarkEnd w:id="1"/>
    <w:bookmarkEnd w:id="2"/>
    <w:p w:rsidR="00352745" w:rsidRPr="002201AF" w:rsidRDefault="00352745" w:rsidP="002201AF">
      <w:pPr>
        <w:spacing w:after="0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2201A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  <w:t xml:space="preserve">Тотальні ендопротези кульшового суглоба цементної </w:t>
      </w:r>
      <w:r w:rsidRPr="002201AF"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  <w:t>фіксації</w:t>
      </w:r>
      <w:r w:rsidRPr="002201A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2201AF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2201AF">
        <w:rPr>
          <w:rFonts w:ascii="Times New Roman" w:hAnsi="Times New Roman" w:cs="Times New Roman"/>
          <w:b/>
          <w:bCs/>
          <w:sz w:val="16"/>
          <w:szCs w:val="16"/>
        </w:rPr>
        <w:t>50 комплектів</w:t>
      </w: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1"/>
        <w:gridCol w:w="4113"/>
        <w:gridCol w:w="2979"/>
        <w:gridCol w:w="1418"/>
        <w:gridCol w:w="1419"/>
      </w:tblGrid>
      <w:tr w:rsidR="00352745" w:rsidRPr="002201AF" w:rsidTr="0035274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Style w:val="ng-binding"/>
                <w:sz w:val="16"/>
                <w:szCs w:val="16"/>
                <w:lang w:val="ru-RU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Style w:val="ng-binding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Найменування товару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Класифікатор медичних виробів НК 024:2023</w:t>
            </w:r>
          </w:p>
          <w:p w:rsidR="00352745" w:rsidRPr="002201AF" w:rsidRDefault="00352745" w:rsidP="002201A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Style w:val="ng-binding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Одиниця виміру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Style w:val="ng-binding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</w:tr>
      <w:tr w:rsidR="00352745" w:rsidRPr="002201AF" w:rsidTr="0035274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Style w:val="ng-binding"/>
                <w:sz w:val="16"/>
                <w:szCs w:val="16"/>
                <w:lang w:eastAsia="hi-IN"/>
              </w:rPr>
            </w:pPr>
            <w:r w:rsidRPr="002201AF">
              <w:rPr>
                <w:rStyle w:val="ng-binding"/>
                <w:sz w:val="16"/>
                <w:szCs w:val="16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Тотальні ендопротези кульшового суглоба цементної фіксації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33181-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Ендопротез кульшового</w:t>
            </w:r>
          </w:p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суглоба цілий з парою</w:t>
            </w:r>
          </w:p>
          <w:p w:rsidR="00352745" w:rsidRPr="002201AF" w:rsidRDefault="00352745" w:rsidP="002201AF">
            <w:pPr>
              <w:spacing w:after="0" w:line="252" w:lineRule="auto"/>
              <w:rPr>
                <w:rFonts w:ascii="Times New Roman" w:eastAsia="Calibri" w:hAnsi="Times New Roman" w:cs="Times New Roman"/>
                <w:sz w:val="16"/>
                <w:szCs w:val="16"/>
                <w:lang w:val="ru-RU" w:eastAsia="ru-RU" w:bidi="hi-IN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тертя метал-поліетилен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</w:tbl>
    <w:p w:rsidR="00352745" w:rsidRPr="002201AF" w:rsidRDefault="00352745" w:rsidP="002201AF">
      <w:pPr>
        <w:spacing w:after="0" w:line="240" w:lineRule="auto"/>
        <w:jc w:val="center"/>
        <w:rPr>
          <w:rStyle w:val="Arial3"/>
          <w:rFonts w:ascii="Times New Roman" w:eastAsia="Calibri" w:hAnsi="Times New Roman" w:cs="Times New Roman"/>
          <w:bCs/>
          <w:color w:val="FF0000"/>
          <w:sz w:val="16"/>
          <w:szCs w:val="16"/>
          <w:lang w:val="en-US" w:eastAsia="en-US" w:bidi="hi-IN"/>
        </w:rPr>
      </w:pPr>
    </w:p>
    <w:p w:rsidR="00352745" w:rsidRPr="002201AF" w:rsidRDefault="00352745" w:rsidP="002201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 w:eastAsia="hi-IN"/>
        </w:rPr>
      </w:pPr>
      <w:r w:rsidRPr="002201AF">
        <w:rPr>
          <w:rFonts w:ascii="Times New Roman" w:hAnsi="Times New Roman" w:cs="Times New Roman"/>
          <w:b/>
          <w:sz w:val="16"/>
          <w:szCs w:val="16"/>
        </w:rPr>
        <w:t>МЕДИКО-ТЕХНІЧНІ ВИМОГИ</w:t>
      </w:r>
    </w:p>
    <w:p w:rsidR="00352745" w:rsidRPr="002201AF" w:rsidRDefault="00352745" w:rsidP="002201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7661"/>
        <w:gridCol w:w="2120"/>
      </w:tblGrid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№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hi-IN" w:bidi="hi-IN"/>
              </w:rPr>
            </w:pPr>
          </w:p>
          <w:p w:rsidR="00352745" w:rsidRPr="002201AF" w:rsidRDefault="00352745" w:rsidP="00220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Тотальні ендопротези кульшового суглоба цементної фіксації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pStyle w:val="a7"/>
              <w:spacing w:before="0" w:after="0" w:line="254" w:lineRule="auto"/>
              <w:jc w:val="both"/>
              <w:rPr>
                <w:b/>
                <w:sz w:val="16"/>
                <w:szCs w:val="16"/>
                <w:lang w:val="ru-RU" w:eastAsia="ru-RU"/>
              </w:rPr>
            </w:pPr>
            <w:r w:rsidRPr="002201AF">
              <w:rPr>
                <w:rStyle w:val="hps"/>
                <w:b/>
                <w:sz w:val="16"/>
                <w:szCs w:val="16"/>
                <w:lang w:val="ru-RU"/>
              </w:rPr>
              <w:t>Заповнюється Учасником, зазначити «так» чи «ні» з посиланням на сторінку технічної документації</w:t>
            </w: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napToGrid w:val="0"/>
              <w:spacing w:after="0" w:line="254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  <w:t>Технічні  вимоги* ** ***: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pStyle w:val="a7"/>
              <w:spacing w:before="0" w:after="0" w:line="254" w:lineRule="auto"/>
              <w:jc w:val="both"/>
              <w:rPr>
                <w:rStyle w:val="hps"/>
                <w:sz w:val="16"/>
                <w:szCs w:val="16"/>
              </w:rPr>
            </w:pP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widowControl w:val="0"/>
              <w:tabs>
                <w:tab w:val="num" w:pos="-142"/>
                <w:tab w:val="num" w:pos="0"/>
              </w:tabs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Ендопротези повинні мати кількість типорозмірів, які відповідають антропологічним характеристикам людини і складатися з:</w:t>
            </w:r>
          </w:p>
          <w:p w:rsidR="00352745" w:rsidRPr="002201AF" w:rsidRDefault="00352745" w:rsidP="002201AF">
            <w:pPr>
              <w:widowControl w:val="0"/>
              <w:tabs>
                <w:tab w:val="num" w:pos="-142"/>
                <w:tab w:val="num" w:pos="0"/>
              </w:tabs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- Стегнового компоненту (типу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UCP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або еквівалент) - 1 шт.; </w:t>
            </w:r>
          </w:p>
          <w:p w:rsidR="00352745" w:rsidRPr="002201AF" w:rsidRDefault="00352745" w:rsidP="002201AF">
            <w:pPr>
              <w:widowControl w:val="0"/>
              <w:tabs>
                <w:tab w:val="num" w:pos="-142"/>
                <w:tab w:val="num" w:pos="0"/>
              </w:tabs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- Стегнової голівки - 1 шт.;</w:t>
            </w:r>
          </w:p>
          <w:p w:rsidR="00352745" w:rsidRPr="002201AF" w:rsidRDefault="00352745" w:rsidP="002201AF">
            <w:pPr>
              <w:widowControl w:val="0"/>
              <w:tabs>
                <w:tab w:val="num" w:pos="-142"/>
                <w:tab w:val="num" w:pos="0"/>
              </w:tabs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- Вертлюгового компоненту (типу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Full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XPE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або еквівалент) - 1 шт.;</w:t>
            </w:r>
          </w:p>
          <w:p w:rsidR="00352745" w:rsidRPr="002201AF" w:rsidRDefault="00352745" w:rsidP="002201AF">
            <w:pPr>
              <w:widowControl w:val="0"/>
              <w:tabs>
                <w:tab w:val="num" w:pos="-142"/>
                <w:tab w:val="num" w:pos="0"/>
              </w:tabs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- Централізатор – 1 шт.</w:t>
            </w:r>
          </w:p>
          <w:p w:rsidR="00352745" w:rsidRPr="002201AF" w:rsidRDefault="00352745" w:rsidP="002201AF">
            <w:pPr>
              <w:widowControl w:val="0"/>
              <w:tabs>
                <w:tab w:val="num" w:pos="-142"/>
                <w:tab w:val="num" w:pos="0"/>
              </w:tabs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- Кісткового цементу - 2 порції по 40 гр.</w:t>
            </w:r>
          </w:p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- обмежувач цементу - 1 шт.;</w:t>
            </w:r>
          </w:p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jc w:val="both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uk-UA"/>
              </w:rPr>
            </w:pP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widowControl w:val="0"/>
              <w:tabs>
                <w:tab w:val="num" w:pos="-142"/>
                <w:tab w:val="num" w:pos="0"/>
                <w:tab w:val="num" w:pos="180"/>
              </w:tabs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Біомеханічні і конструктивні властивості ендопротезів повинні відповідати детальним вимогам до конструкції окремих складових частин визначених нижче і забезпечувати надійне та ефективне заміщення уражених або пошкоджених суглобових поверхонь шляхом застосування відповідних конструктивних рішень.</w:t>
            </w:r>
          </w:p>
          <w:p w:rsidR="00352745" w:rsidRPr="002201AF" w:rsidRDefault="00352745" w:rsidP="002201AF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hi-IN" w:bidi="hi-IN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Компоненти ендопротезів мають постачатися в упакованому стерильному вигляді.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jc w:val="both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uk-UA"/>
              </w:rPr>
            </w:pP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 w:eastAsia="hi-IN"/>
              </w:rPr>
            </w:pPr>
            <w:r w:rsidRPr="002201AF">
              <w:rPr>
                <w:rFonts w:ascii="Times New Roman" w:hAnsi="Times New Roman" w:cs="Times New Roman"/>
                <w:b/>
                <w:sz w:val="16"/>
                <w:szCs w:val="16"/>
              </w:rPr>
              <w:t>Основні вимоги до складових частин ендопротезу: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num" w:pos="-142"/>
                <w:tab w:val="num" w:pos="0"/>
              </w:tabs>
              <w:spacing w:after="0" w:line="240" w:lineRule="auto"/>
              <w:ind w:firstLine="38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Вимоги до стегнового компоненту: повинен бути виготовлений із біологічно інертних матеріалів, мати клиновидну форму, поліровану поверхню; включати дистальну розпірну деталь для гарантії вірного вирівнювання феморального компонента, мати не менше ніж 6 розмірів стандартного офсету за довжиною ніжки. Для забезпечення рівномірної товщини цементу та попередження зміщення ніжки в цементній мантії, відносно вісі кістного каналу, стегновий компонент повинен мати дистальний централізатор та спеціальну пробку для блокування цементу в каналі. Стегновий компонент має постачатися у стерильному вигляді зі строком стерильності не менше 5 років.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val="ru-RU" w:eastAsia="uk-UA"/>
              </w:rPr>
            </w:pP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num" w:pos="-142"/>
                <w:tab w:val="num" w:pos="0"/>
              </w:tabs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  <w:lang w:val="ru-RU" w:eastAsia="hi-IN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Вимоги до стегнової голівки: голівки повинні бути с діаметром 28 мм, 32мм, 36мм, в залежності від розміру чашки. Голівки мають бути виготовлені з корозійностійких, легких і міцних матеріалів (сплав кобальт-хром, або еквівалент).  Кількість типорозмірів за  глибиною конуса до кожного діаметру голівки не менше </w:t>
            </w:r>
            <w:r w:rsidRPr="002201A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5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 Голівка має постачатися у стерильному вигляді зі строком стерильності не менше 5 років.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  <w:lang w:val="ru-RU" w:eastAsia="hi-IN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     Вимоги до вертлюгового компоненту: вертлюговий компонент – чашка з внутрішнім діаметром сфери 28 мм, 32мм, 36мм. Чашка цементного кульшового суглоба має бути виготовлена зі спеціального, надчистого поліетилену надвисокої молекулярної ваги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highly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-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cross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linked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UHMWPE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згідно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ISO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5834-1:2005 та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ISO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5834-2:2011 , або еквівалент. Діапазон типорозмірів чашки повинен бути достатньо широким, не менше 10, від 44 до 62 мм, з кроком в 2 мм та мати спеціальний виступ не менш ніж 20 градусів. Чашка повинна мати як низький, так і високий профіль. Цементована чашка має постачатися у стерильному вигляді зі строком стерильності не менше 5 років.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Вимоги до централайзеру: дистальна розпірна деталь (централайзер або еквівалент) повинен бути виготовлений із спеціального, надчистого поліетилену UHMWPE, або еквіваленту.</w:t>
            </w:r>
          </w:p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Враховуючи антропологічні особливості людини, кількість типорозмірів повинна бути не менше 6 розмірів. Централайзер має постачатися у стерильному вигляді зі строком стерильності не менше 5 років.</w:t>
            </w:r>
          </w:p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hi-IN" w:bidi="hi-IN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Вимоги до обмежувача цементу: конструкція деталі повинна складатися із спеціального, надчистого поліетилену UHMWPE, або еквівалент, та мати форму у виді шляпки гриба для блокування витіку цемента на дистальному рівні, а також мати можливість з’єднання з централайзером під час імплантації.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  <w:lang w:val="ru-RU" w:eastAsia="hi-IN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Вимоги до кісткового цементу: кістковий цемент має бути рентген-контрастний акриловий кістковий цемент або еквівалент та складатися з двох стерильних компонентів: полімеру (порошкоподібного) та рідкого мономеру.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352745" w:rsidRPr="002201AF" w:rsidRDefault="00352745" w:rsidP="002201A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uk-UA"/>
        </w:rPr>
      </w:pPr>
    </w:p>
    <w:p w:rsidR="00352745" w:rsidRPr="002201AF" w:rsidRDefault="00352745" w:rsidP="002201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2745" w:rsidRPr="002201AF" w:rsidRDefault="00352745" w:rsidP="002201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2745" w:rsidRPr="002201AF" w:rsidRDefault="00352745" w:rsidP="002201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201A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ЗАГАЛЬНІ ВИМОГИ**</w:t>
      </w:r>
    </w:p>
    <w:p w:rsidR="00352745" w:rsidRPr="002201AF" w:rsidRDefault="00352745" w:rsidP="002201AF">
      <w:pPr>
        <w:spacing w:after="0" w:line="240" w:lineRule="auto"/>
        <w:ind w:firstLine="709"/>
        <w:jc w:val="both"/>
        <w:rPr>
          <w:rStyle w:val="Arial3"/>
          <w:rFonts w:ascii="Times New Roman" w:eastAsia="Calibri" w:hAnsi="Times New Roman" w:cs="Times New Roman"/>
          <w:bCs/>
          <w:sz w:val="16"/>
          <w:szCs w:val="16"/>
          <w:lang w:bidi="hi-IN"/>
        </w:rPr>
      </w:pPr>
      <w:r w:rsidRPr="002201AF">
        <w:rPr>
          <w:rStyle w:val="Arial3"/>
          <w:rFonts w:ascii="Times New Roman" w:hAnsi="Times New Roman" w:cs="Times New Roman"/>
          <w:bCs/>
          <w:sz w:val="16"/>
          <w:szCs w:val="16"/>
        </w:rPr>
        <w:t>Запропонований учасником товар повинен відповідати таким вимогам:</w:t>
      </w:r>
    </w:p>
    <w:p w:rsidR="00352745" w:rsidRPr="002201AF" w:rsidRDefault="00352745" w:rsidP="002201A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16"/>
          <w:szCs w:val="16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9356"/>
      </w:tblGrid>
      <w:tr w:rsidR="00352745" w:rsidRPr="002201AF" w:rsidTr="00352745">
        <w:trPr>
          <w:trHeight w:val="12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01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ar-SA"/>
              </w:rPr>
              <w:t>Загальні вимоги*: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 На підтвердження Учасник повинен надати: завірену копію декларації або копію документів, що підтверджують можливість 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Продукція та її виробництво повинні відповідати міжнародному стандарту якості по системі ISO, що має бути підтверджено відповідним документом. 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Спроможність учасника поставити товар повинна підтверджуватись оригіналом листів авторизації від виробника (або листом авторизації від представника товаровиробника в Україні/дилера/дистриб’ютора (інформація щодо відповідного представництва документально підтверджується у складі тендерної пропозиції офіційним документом від товаровиробника) </w:t>
            </w:r>
            <w:r w:rsidRPr="002201A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про передачу повноважень на продаж (реалізацію) товару в Україні 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у необхідній кількості, якості та у потрібні терміни</w:t>
            </w:r>
            <w:r w:rsidRPr="002201A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виданим із зазначенням замовника торгів</w:t>
            </w:r>
            <w:r w:rsidRPr="002201A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Товар, запропонований Учасником, повинен бути новим, таким, що не був у використанні, виготовлений не раніше 2023 р., має бути підтверджено оригіналом гарантійного листа учасника.</w:t>
            </w:r>
          </w:p>
        </w:tc>
      </w:tr>
      <w:tr w:rsidR="00352745" w:rsidRPr="002201AF" w:rsidTr="00352745">
        <w:trPr>
          <w:trHeight w:val="14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Замовник за своїми потребами має право вибрати будь-які типорозміри компонентів ендопротезів у необхідних кількостях, всіх типорозмірів, має бути підтверджено оригіналом гарантійного листа учасника.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Постачальник зобов`язаний забезпечити лікувальний заклад необхідними інструментами для проведення оперативних втручань на весь період. Інструменти для імплантації повинні бути зареєстрованими на території України (надати підтвердження реєстраційних документів).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Наявність інструкції або хірургічного протоколу українською або російською мовою, має бути підтверджено оригіналом гарантійного листа учасника.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iCs/>
                <w:sz w:val="16"/>
                <w:szCs w:val="16"/>
                <w:lang w:eastAsia="uk-UA"/>
              </w:rPr>
              <w:t>Відповідність технічних характеристик запропонованого Учасником предмету закупівлі Медико - технічним вимогам повинна бути обов’язково підтверджена посиланням на відповідні розділи та/або сторінку(и) технічних документів виробника (експлуатаційної документації: настанови з експлуатації, та/або інструкції, та/або технічного опису чи технічних умов, та/або ін. документів українською мовою, тощо), в яких міститься ця інформація, разом з додаванням відповідних документів. Підтвердження медико-технічним вимогам надається у формі заповненої таблиці, наведеної вище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Надати довідку в довільній формі з відомостями про товаровиробника та країну походження.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В разі подачі еквіваленту товару, що запропонований Замовником в медико-технічних вимогах, Учасник подає порівняльну характеристику запропонованого ним товару та товару, що визначена в МТВ з відомостями щодо відповідності вимогам Замовника.</w:t>
            </w:r>
          </w:p>
        </w:tc>
      </w:tr>
    </w:tbl>
    <w:p w:rsidR="00352745" w:rsidRPr="002201AF" w:rsidRDefault="00352745" w:rsidP="002201A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hi-IN" w:bidi="hi-IN"/>
        </w:rPr>
      </w:pPr>
    </w:p>
    <w:p w:rsidR="00B207C3" w:rsidRPr="002201AF" w:rsidRDefault="00B207C3" w:rsidP="002201AF">
      <w:pPr>
        <w:spacing w:after="0" w:line="240" w:lineRule="auto"/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  <w:lang w:val="ru-RU"/>
        </w:rPr>
      </w:pPr>
    </w:p>
    <w:p w:rsidR="00B207C3" w:rsidRPr="002201AF" w:rsidRDefault="00B207C3" w:rsidP="002201AF">
      <w:pPr>
        <w:spacing w:after="0" w:line="240" w:lineRule="auto"/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  <w:lang w:val="ru-RU"/>
        </w:rPr>
      </w:pPr>
    </w:p>
    <w:p w:rsidR="00B207C3" w:rsidRPr="00352745" w:rsidRDefault="00B207C3" w:rsidP="00B207C3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207C3" w:rsidRDefault="00B207C3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Апаратура для підтримування фізіологічних функцій організму (Тотальний ендопротез колінного суглоба з медіальним обертанням-50 комплектів)</w:t>
      </w:r>
    </w:p>
    <w:p w:rsidR="00B207C3" w:rsidRDefault="00B207C3" w:rsidP="00B207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Розмір бюджетного призначення та/або очікувана вартість предмета закупівлі: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3 421 670 UAH</w:t>
      </w:r>
    </w:p>
    <w:p w:rsidR="00B207C3" w:rsidRDefault="00B207C3" w:rsidP="00B207C3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Номер плану: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  <w:t xml:space="preserve"> </w:t>
      </w:r>
      <w:hyperlink r:id="rId20" w:history="1"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UA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-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P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-2024-02-05-004347-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a</w:t>
        </w:r>
      </w:hyperlink>
      <w:r w:rsidR="00352745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Оголошено тендер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21" w:history="1"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c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8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b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74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b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40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f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4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aa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455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baed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8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f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9106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c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80262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f</w:t>
        </w:r>
      </w:hyperlink>
    </w:p>
    <w:p w:rsidR="00352745" w:rsidRPr="002201AF" w:rsidRDefault="00352745" w:rsidP="002201A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2201AF">
        <w:rPr>
          <w:rFonts w:ascii="Times New Roman" w:hAnsi="Times New Roman" w:cs="Times New Roman"/>
          <w:b/>
          <w:sz w:val="16"/>
          <w:szCs w:val="16"/>
        </w:rPr>
        <w:t>ІНФОРМАЦІЯ ПРО НЕОБХІДНІ КІЛЬКІСНІ, ТЕХНІЧНІ ТА ЯКІСНІ ХАРАКТЕРИСТИКИ ПРЕДМЕТА ЗАКУПІВЛІ</w:t>
      </w:r>
    </w:p>
    <w:p w:rsidR="00352745" w:rsidRPr="002201AF" w:rsidRDefault="00352745" w:rsidP="002201A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52745" w:rsidRPr="002201AF" w:rsidRDefault="00352745" w:rsidP="002201AF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2201AF">
        <w:rPr>
          <w:rFonts w:ascii="Times New Roman" w:hAnsi="Times New Roman" w:cs="Times New Roman"/>
          <w:b/>
          <w:i/>
          <w:sz w:val="16"/>
          <w:szCs w:val="16"/>
        </w:rPr>
        <w:t xml:space="preserve">ДК 021:2015: 33180000-5 Апаратура для підтримування фізіологічних функцій організму </w:t>
      </w:r>
    </w:p>
    <w:p w:rsidR="00352745" w:rsidRPr="002201AF" w:rsidRDefault="00352745" w:rsidP="002201AF">
      <w:pPr>
        <w:spacing w:after="0"/>
        <w:jc w:val="center"/>
        <w:rPr>
          <w:rStyle w:val="ng-binding"/>
          <w:sz w:val="16"/>
          <w:szCs w:val="16"/>
          <w:lang w:eastAsia="hi-IN" w:bidi="hi-IN"/>
        </w:rPr>
      </w:pPr>
      <w:r w:rsidRPr="002201AF">
        <w:rPr>
          <w:rFonts w:ascii="Times New Roman" w:hAnsi="Times New Roman" w:cs="Times New Roman"/>
          <w:b/>
          <w:iCs/>
          <w:sz w:val="16"/>
          <w:szCs w:val="16"/>
        </w:rPr>
        <w:t>(Тотальний ендопротез колінного суглоба з медіальним обертанням-50 комплектів</w:t>
      </w:r>
      <w:r w:rsidRPr="002201AF">
        <w:rPr>
          <w:rFonts w:ascii="Times New Roman" w:hAnsi="Times New Roman" w:cs="Times New Roman"/>
          <w:sz w:val="16"/>
          <w:szCs w:val="16"/>
          <w:shd w:val="clear" w:color="auto" w:fill="FFFFFF"/>
        </w:rPr>
        <w:t>)</w:t>
      </w: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1"/>
        <w:gridCol w:w="4113"/>
        <w:gridCol w:w="2979"/>
        <w:gridCol w:w="1418"/>
        <w:gridCol w:w="1419"/>
      </w:tblGrid>
      <w:tr w:rsidR="00352745" w:rsidRPr="002201AF" w:rsidTr="0035274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Style w:val="ng-binding"/>
                <w:sz w:val="16"/>
                <w:szCs w:val="16"/>
                <w:lang w:val="ru-RU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Style w:val="ng-binding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Найменування товару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Класифікатор медичних виробів НК 024:2023</w:t>
            </w:r>
          </w:p>
          <w:p w:rsidR="00352745" w:rsidRPr="002201AF" w:rsidRDefault="00352745" w:rsidP="002201A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Style w:val="ng-binding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Одиниця виміру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Style w:val="ng-binding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Кількість</w:t>
            </w:r>
          </w:p>
        </w:tc>
      </w:tr>
      <w:tr w:rsidR="00352745" w:rsidRPr="002201AF" w:rsidTr="0035274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Style w:val="ng-binding"/>
                <w:sz w:val="16"/>
                <w:szCs w:val="16"/>
                <w:lang w:eastAsia="hi-IN"/>
              </w:rPr>
            </w:pPr>
            <w:r w:rsidRPr="002201AF">
              <w:rPr>
                <w:rStyle w:val="ng-binding"/>
                <w:sz w:val="16"/>
                <w:szCs w:val="16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40" w:lineRule="auto"/>
              <w:rPr>
                <w:rStyle w:val="ng-binding"/>
                <w:kern w:val="2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Тотальний ендопротез колінного суглоба з медіальним обертанням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33665 -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Ендопротез колінного</w:t>
            </w:r>
          </w:p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суглоба повний із</w:t>
            </w:r>
          </w:p>
          <w:p w:rsidR="00352745" w:rsidRPr="002201AF" w:rsidRDefault="00352745" w:rsidP="002201AF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задньою стабілізацією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40" w:lineRule="auto"/>
              <w:rPr>
                <w:rStyle w:val="ng-binding"/>
                <w:rFonts w:eastAsia="Calibri"/>
                <w:kern w:val="2"/>
                <w:sz w:val="16"/>
                <w:szCs w:val="16"/>
                <w:lang w:eastAsia="hi-IN" w:bidi="hi-IN"/>
              </w:rPr>
            </w:pPr>
            <w:r w:rsidRPr="002201AF">
              <w:rPr>
                <w:rStyle w:val="ng-binding"/>
                <w:kern w:val="2"/>
                <w:sz w:val="16"/>
                <w:szCs w:val="16"/>
              </w:rPr>
              <w:t>комплект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40" w:lineRule="auto"/>
              <w:jc w:val="center"/>
              <w:rPr>
                <w:rStyle w:val="ng-binding"/>
                <w:kern w:val="2"/>
                <w:sz w:val="16"/>
                <w:szCs w:val="16"/>
              </w:rPr>
            </w:pPr>
            <w:r w:rsidRPr="002201AF">
              <w:rPr>
                <w:rStyle w:val="ng-binding"/>
                <w:kern w:val="2"/>
                <w:sz w:val="16"/>
                <w:szCs w:val="16"/>
              </w:rPr>
              <w:t>50</w:t>
            </w:r>
          </w:p>
        </w:tc>
      </w:tr>
    </w:tbl>
    <w:p w:rsidR="00352745" w:rsidRPr="002201AF" w:rsidRDefault="00352745" w:rsidP="002201AF">
      <w:pPr>
        <w:spacing w:after="0" w:line="240" w:lineRule="auto"/>
        <w:jc w:val="center"/>
        <w:rPr>
          <w:rStyle w:val="Arial3"/>
          <w:rFonts w:ascii="Times New Roman" w:eastAsia="Calibri" w:hAnsi="Times New Roman" w:cs="Times New Roman"/>
          <w:bCs/>
          <w:color w:val="FF0000"/>
          <w:sz w:val="16"/>
          <w:szCs w:val="16"/>
          <w:lang w:val="en-US" w:eastAsia="en-US" w:bidi="hi-IN"/>
        </w:rPr>
      </w:pPr>
    </w:p>
    <w:p w:rsidR="00352745" w:rsidRPr="002201AF" w:rsidRDefault="00352745" w:rsidP="002201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hi-IN"/>
        </w:rPr>
      </w:pPr>
      <w:r w:rsidRPr="002201AF">
        <w:rPr>
          <w:rFonts w:ascii="Times New Roman" w:hAnsi="Times New Roman" w:cs="Times New Roman"/>
          <w:b/>
          <w:sz w:val="16"/>
          <w:szCs w:val="16"/>
        </w:rPr>
        <w:t>МЕДИКО-ТЕХНІЧНІ ВИМОГИ</w:t>
      </w:r>
    </w:p>
    <w:p w:rsidR="00352745" w:rsidRPr="002201AF" w:rsidRDefault="00352745" w:rsidP="002201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8"/>
        <w:gridCol w:w="2277"/>
      </w:tblGrid>
      <w:tr w:rsidR="00352745" w:rsidRPr="002201AF" w:rsidTr="00352745">
        <w:trPr>
          <w:trHeight w:val="647"/>
        </w:trPr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Тотальний ендопротез колінного суглоба з медіальним обертанням</w:t>
            </w:r>
            <w:r w:rsidRPr="002201AF"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ru-RU"/>
              </w:rPr>
            </w:pPr>
            <w:r w:rsidRPr="002201AF">
              <w:rPr>
                <w:rStyle w:val="hps"/>
                <w:rFonts w:ascii="Times New Roman" w:hAnsi="Times New Roman" w:cs="Times New Roman"/>
                <w:b/>
                <w:sz w:val="16"/>
                <w:szCs w:val="16"/>
              </w:rPr>
              <w:t>Заповнюється Учасником, зазначити «так» чи «ні» з посиланням на сторінку технічної документації</w:t>
            </w:r>
          </w:p>
        </w:tc>
      </w:tr>
      <w:tr w:rsidR="00352745" w:rsidRPr="002201AF" w:rsidTr="00352745">
        <w:trPr>
          <w:trHeight w:val="292"/>
        </w:trPr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  <w:t>Технічні  вимоги* ** ***: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45" w:rsidRPr="002201AF" w:rsidRDefault="00352745" w:rsidP="00220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kern w:val="2"/>
                <w:sz w:val="16"/>
                <w:szCs w:val="16"/>
              </w:rPr>
            </w:pPr>
          </w:p>
        </w:tc>
      </w:tr>
      <w:tr w:rsidR="00352745" w:rsidRPr="002201AF" w:rsidTr="00352745">
        <w:trPr>
          <w:trHeight w:val="292"/>
        </w:trPr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Конструкція складових частин тотального ендопротезу колінного суглоба має забезпечувати можливість його застосування для первинного протезування у випадку без збереження та із збереженням задньої хрестоподібної зв’язки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при використанні цементної фіксації до поверхні кістки.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Ендопротези повинні мати кількість типорозмірів, які відповідають антропологічним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характеристикам людини, і складатися з: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стегнового компоненту -1 шт.; 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металевого плато гомілковогокомпоненту-1шт.; 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вставки гомілкового компоненту-1 шт.; 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кісткового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цементу -2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порції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̈ по 40г.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45" w:rsidRPr="002201AF" w:rsidRDefault="00352745" w:rsidP="002201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2"/>
                <w:sz w:val="16"/>
                <w:szCs w:val="16"/>
                <w:lang w:val="ru-RU" w:eastAsia="hi-IN" w:bidi="hi-IN"/>
              </w:rPr>
            </w:pPr>
          </w:p>
        </w:tc>
      </w:tr>
      <w:tr w:rsidR="00352745" w:rsidRPr="002201AF" w:rsidTr="00352745">
        <w:trPr>
          <w:trHeight w:val="558"/>
        </w:trPr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Вимоги до стегнового компоненту: конструкція стегнового компоненту має відповідати антропологічним, анатомічним особливостям колінного суглоба людини, а саме: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медіальний виросток компоненту повинен мати виражений шаровидний вигляд у порівнянні із латеральним. Також конструкція стегнового компоненту повинна дозволяти використання як у випадках із збереженням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задньої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хрестоподібної зв’язки,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так і з її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резекцією.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Має бути виготовлений з біологічно інертних, корозійностійких, легких і міцних матеріалів, виконаний з Co-Cr-Mo. Враховуючи антропологічні особливості людини, стегновий компонент повинен мати не менш,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як по 13 типорозмірів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для лівого і правого суглоба.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Строк стерильності не менше 5 років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45" w:rsidRPr="002201AF" w:rsidRDefault="00352745" w:rsidP="002201A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2"/>
                <w:sz w:val="16"/>
                <w:szCs w:val="16"/>
                <w:lang w:val="ru-RU" w:eastAsia="ru-RU" w:bidi="hi-IN"/>
              </w:rPr>
            </w:pPr>
          </w:p>
        </w:tc>
      </w:tr>
      <w:tr w:rsidR="00352745" w:rsidRPr="002201AF" w:rsidTr="00352745">
        <w:trPr>
          <w:trHeight w:val="558"/>
        </w:trPr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Вимоги до гомілкового компоненту: гомілковий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компонент має бути модульним (складатися з металевого плато гомілкового компоненту і вставки гомілкового компоненту). Конструкція металевого плато гомілкового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компоненту повинна забезпечувати застосування для протезування без збереження та із збереженням задньої̈ хрестоподібної зв’язки.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Має постачатися у стерильному вигляді із строком стерильності не менше 5 років.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45" w:rsidRPr="002201AF" w:rsidRDefault="00352745" w:rsidP="002201A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2"/>
                <w:sz w:val="16"/>
                <w:szCs w:val="16"/>
                <w:lang w:val="ru-RU" w:eastAsia="ru-RU" w:bidi="hi-IN"/>
              </w:rPr>
            </w:pPr>
          </w:p>
        </w:tc>
      </w:tr>
      <w:tr w:rsidR="00352745" w:rsidRPr="002201AF" w:rsidTr="00352745">
        <w:trPr>
          <w:trHeight w:val="128"/>
        </w:trPr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Вимоги до металевого плато гомілкового компоненту: повинно бути анатомічним, для лівого та правого суглобів. Металеве плато має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бути виготовленим зі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сплаву Co-Cr-Mo, та повинно мати не менше, як по 8 типорозмірів для лівого і правого суглобів.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Внутрішня поверхня плато має бути дзеркально полірованою для зменшення зворотного зносу поліетиленового вкладишу.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Конструкція металевого плато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має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передбачати інтраопераційну можливість додаткової фіксації гомілкового компоненту за допомогою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модульного подовжувача безпосередньо до металевого плато ніжки (стему).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Має постачатися у стерильному вигляді із строком стерильності не менше 5 років.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52745" w:rsidRPr="002201AF" w:rsidRDefault="00352745" w:rsidP="002201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color w:val="FF0000"/>
                <w:kern w:val="2"/>
                <w:sz w:val="16"/>
                <w:szCs w:val="16"/>
                <w:lang w:val="ru-RU" w:eastAsia="hi-IN" w:bidi="hi-I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45" w:rsidRPr="002201AF" w:rsidRDefault="00352745" w:rsidP="002201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16"/>
                <w:szCs w:val="16"/>
                <w:lang w:eastAsia="ru-RU"/>
              </w:rPr>
            </w:pPr>
          </w:p>
        </w:tc>
      </w:tr>
      <w:tr w:rsidR="00352745" w:rsidRPr="002201AF" w:rsidTr="00352745">
        <w:trPr>
          <w:trHeight w:val="128"/>
        </w:trPr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Вимоги до вставки гомілкового компоненту: для різних клінічних ситуацій повинні бути доступні декілька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модифікацій: без збереження задньої хрестоподібної зв’язки з медіо-латеральною та передньо-задньою стабільністю, із збереженням задньої хрестоподібної зв’язки з медіо-латеральною та передньо-задньою стабільністю. Повинно мати повністю конгруентний медіальний відсік та плоский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латеральний відсік вставки. 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Вставка повинна мати не менше 7 типорозмірів по товщині для системи без збереження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задньої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̈ хрестоподібно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ї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зв’язки та 5 типорозмірів із збереженням задньої хрестоподібної зв’язки для кожного із 8 типорозмірів металевого плато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гомілкового компоненту. Максимальна товщина вставки повинна бути від 17 мм до 20 мм для системи без збереженням задньої хрестоподібної зв’язки. 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Має постачатися у стерильному вигляді із строком стерильності не менше 5 років.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45" w:rsidRPr="002201AF" w:rsidRDefault="00352745" w:rsidP="002201A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2"/>
                <w:sz w:val="16"/>
                <w:szCs w:val="16"/>
                <w:lang w:val="ru-RU" w:eastAsia="ru-RU" w:bidi="hi-IN"/>
              </w:rPr>
            </w:pPr>
          </w:p>
        </w:tc>
      </w:tr>
      <w:tr w:rsidR="00352745" w:rsidRPr="002201AF" w:rsidTr="00352745">
        <w:trPr>
          <w:trHeight w:val="128"/>
        </w:trPr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Для зменшення зносу поліетиленового вкладиша має бути забезпечена його жорстка система фіксації до гомілкового компоненту, з використанням додаткових кріплень (гвинтів, штифтів) та з можливістю інтраопераційної заміни вкладиша в імплантованому гомілковому компоненті.</w:t>
            </w:r>
          </w:p>
          <w:p w:rsidR="00352745" w:rsidRPr="002201AF" w:rsidRDefault="00352745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Вимоги до кісткового цементу: кістковий цемент повинен представляти собою суміш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 xml:space="preserve">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</w:rPr>
              <w:t>рідкого мономеру (20 мл) і полімеру у вигляді порошку (40 г), що мають бути упаковані як два окремих стерильних компонента.</w:t>
            </w:r>
          </w:p>
          <w:p w:rsidR="00352745" w:rsidRPr="002201AF" w:rsidRDefault="00352745" w:rsidP="002201AF">
            <w:pPr>
              <w:spacing w:after="0" w:line="240" w:lineRule="auto"/>
              <w:ind w:firstLine="42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noProof/>
                <w:color w:val="FF0000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45" w:rsidRPr="002201AF" w:rsidRDefault="00352745" w:rsidP="002201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16"/>
                <w:szCs w:val="16"/>
                <w:lang w:val="ru-RU" w:eastAsia="ru-RU"/>
              </w:rPr>
            </w:pPr>
          </w:p>
        </w:tc>
      </w:tr>
    </w:tbl>
    <w:p w:rsidR="00352745" w:rsidRPr="002201AF" w:rsidRDefault="00352745" w:rsidP="002201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52745" w:rsidRPr="002201AF" w:rsidRDefault="00352745" w:rsidP="002201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201A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ЗАГАЛЬНІ ВИМОГИ**</w:t>
      </w:r>
    </w:p>
    <w:p w:rsidR="00352745" w:rsidRPr="002201AF" w:rsidRDefault="00352745" w:rsidP="002201AF">
      <w:pPr>
        <w:spacing w:after="0" w:line="240" w:lineRule="auto"/>
        <w:ind w:firstLine="709"/>
        <w:jc w:val="both"/>
        <w:rPr>
          <w:rStyle w:val="Arial3"/>
          <w:rFonts w:ascii="Times New Roman" w:eastAsia="Calibri" w:hAnsi="Times New Roman" w:cs="Times New Roman"/>
          <w:bCs/>
          <w:sz w:val="16"/>
          <w:szCs w:val="16"/>
          <w:lang w:bidi="hi-IN"/>
        </w:rPr>
      </w:pPr>
      <w:r w:rsidRPr="002201AF">
        <w:rPr>
          <w:rStyle w:val="Arial3"/>
          <w:rFonts w:ascii="Times New Roman" w:hAnsi="Times New Roman" w:cs="Times New Roman"/>
          <w:bCs/>
          <w:sz w:val="16"/>
          <w:szCs w:val="16"/>
        </w:rPr>
        <w:t>Запропонований учасником товар повинен відповідати таким вимогам:</w:t>
      </w:r>
    </w:p>
    <w:p w:rsidR="00352745" w:rsidRPr="002201AF" w:rsidRDefault="00352745" w:rsidP="002201AF">
      <w:pPr>
        <w:spacing w:after="0" w:line="240" w:lineRule="auto"/>
        <w:jc w:val="both"/>
        <w:rPr>
          <w:rStyle w:val="Arial3"/>
          <w:rFonts w:ascii="Times New Roman" w:hAnsi="Times New Roman" w:cs="Times New Roman"/>
          <w:bCs/>
          <w:color w:val="FF0000"/>
          <w:sz w:val="16"/>
          <w:szCs w:val="16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9356"/>
      </w:tblGrid>
      <w:tr w:rsidR="00352745" w:rsidRPr="002201AF" w:rsidTr="00352745">
        <w:trPr>
          <w:trHeight w:val="12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01AF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Загальні вимоги*: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 На підтвердження Учасник повинен надати: завірену копію декларації або копію документів, що підтверджують можливість 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Продукція та її виробництво повинні відповідати міжнародному стандарту якості по системі ISO, що має бути підтверджено відповідним документом. 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Спроможність учасника поставити товар повинна підтверджуватись оригіналом листів авторизації від виробника (або листом авторизації від представника товаровиробника в Україні/дилера/дистриб’ютора (інформація щодо відповідного представництва документально підтверджується у складі тендерної пропозиції офіційним документом від товаровиробника) </w:t>
            </w:r>
            <w:r w:rsidRPr="002201A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про передачу повноважень на продаж (реалізацію) товару в Україні 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у необхідній кількості, якості та у потрібні терміни</w:t>
            </w:r>
            <w:r w:rsidRPr="002201A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виданим із зазначенням замовника торгів</w:t>
            </w:r>
            <w:r w:rsidRPr="002201A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Товар, запропонований Учасником, повинен бути новим, таким, що не був у використанні, виготовлений не раніше 2022 р., має бути підтверджено оригіналом гарантійного листа учасника.</w:t>
            </w:r>
          </w:p>
        </w:tc>
      </w:tr>
      <w:tr w:rsidR="00352745" w:rsidRPr="002201AF" w:rsidTr="00352745">
        <w:trPr>
          <w:trHeight w:val="14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Замовник за своїми потребами має право вибрати будь-які типорозміри компонентів ендопротезів у необхідних кількостях, всіх типорозмірів, має бути підтверджено оригіналом гарантійного листа учасника.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Постачальник зобов`язаний забезпечити лікувальний заклад необхідними інструментами для проведення оперативних втручань на весь період. Інструменти для імплантації повинні бути зареєстрованими на території України (надати підтвердження реєстраційних документів).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Наявність інструкції або хірургічного протоколу українською або російською мовою, має бути підтверджено оригіналом гарантійного листа учасника.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iCs/>
                <w:sz w:val="16"/>
                <w:szCs w:val="16"/>
                <w:lang w:eastAsia="uk-UA"/>
              </w:rPr>
              <w:t>Відповідність технічних характеристик запропонованого Учасником предмету закупівлі Медико - технічним вимогам повинна бути обов’язково підтверджена посиланням на відповідні розділи та/або сторінку(и) технічних документів виробника (експлуатаційної документації: настанови з експлуатації, та/або інструкції, та/або технічного опису чи технічних умов, та/або ін. документів українською мовою, тощо), в яких міститься ця інформація, разом з додаванням відповідних документів. Підтвердження медико-технічним вимогам надається у формі заповненої таблиці, наведеної вище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Надати довідку в довільній формі з відомостями про товаровиробника та країну походження.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В разі подачі еквіваленту товару, що запропонований Замовником в медико-технічних вимогах, Учасник подає порівняльну характеристику запропонованого ним товару та товару, що визначена в МТВ з відомостями щодо відповідності вимогам Замовника.</w:t>
            </w:r>
          </w:p>
        </w:tc>
      </w:tr>
    </w:tbl>
    <w:p w:rsidR="00352745" w:rsidRPr="002201AF" w:rsidRDefault="00352745" w:rsidP="002201A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hi-IN" w:bidi="hi-IN"/>
        </w:rPr>
      </w:pPr>
    </w:p>
    <w:p w:rsidR="00B207C3" w:rsidRPr="00352745" w:rsidRDefault="00B207C3" w:rsidP="00B207C3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207C3" w:rsidRDefault="00B207C3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Апаратура для підтримування фізіологічних функцій організму (Тотальний ендопротез кульшового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суглоба  безцементного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проксимального типу - 25 комплектів)</w:t>
      </w:r>
    </w:p>
    <w:p w:rsidR="00B207C3" w:rsidRDefault="00B207C3" w:rsidP="00B207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Розмір бюджетного призначення та/або очікувана вартість предмета закупівлі: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1 705 900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UAH</w:t>
      </w:r>
    </w:p>
    <w:p w:rsidR="00B207C3" w:rsidRDefault="00B207C3" w:rsidP="00B207C3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Номер плану: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  <w:t xml:space="preserve"> </w:t>
      </w:r>
      <w:hyperlink r:id="rId22" w:history="1"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UA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-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P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-2024-02-01-005462-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c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Оголошено тендер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23" w:history="1"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db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25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cfae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c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7264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ee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1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a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9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fc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69214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eca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697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b</w:t>
        </w:r>
      </w:hyperlink>
    </w:p>
    <w:p w:rsidR="00352745" w:rsidRPr="002201AF" w:rsidRDefault="00352745" w:rsidP="002201A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2201AF">
        <w:rPr>
          <w:rFonts w:ascii="Times New Roman" w:hAnsi="Times New Roman" w:cs="Times New Roman"/>
          <w:b/>
          <w:sz w:val="16"/>
          <w:szCs w:val="16"/>
        </w:rPr>
        <w:t>ІНФОРМАЦІЯ ПРО НЕОБХІДНІ КІЛЬКІСНІ, ТЕХНІЧНІ ТА ЯКІСНІ ХАРАКТЕРИСТИКИ ПРЕДМЕТА ЗАКУПІВЛІ</w:t>
      </w:r>
    </w:p>
    <w:p w:rsidR="00352745" w:rsidRPr="002201AF" w:rsidRDefault="00352745" w:rsidP="002201A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52745" w:rsidRPr="002201AF" w:rsidRDefault="00352745" w:rsidP="002201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16"/>
          <w:szCs w:val="16"/>
          <w:lang w:eastAsia="hi-IN" w:bidi="hi-IN"/>
        </w:rPr>
      </w:pPr>
      <w:r w:rsidRPr="002201AF">
        <w:rPr>
          <w:rFonts w:ascii="Times New Roman" w:hAnsi="Times New Roman" w:cs="Times New Roman"/>
          <w:b/>
          <w:iCs/>
          <w:sz w:val="16"/>
          <w:szCs w:val="16"/>
        </w:rPr>
        <w:t xml:space="preserve">ДК 021:2015: 33180000-5 Апаратура для підтримування фізіологічних функцій організму </w:t>
      </w:r>
    </w:p>
    <w:p w:rsidR="00352745" w:rsidRPr="002201AF" w:rsidRDefault="00352745" w:rsidP="002201A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201AF">
        <w:rPr>
          <w:rFonts w:ascii="Times New Roman" w:hAnsi="Times New Roman" w:cs="Times New Roman"/>
          <w:b/>
          <w:sz w:val="16"/>
          <w:szCs w:val="16"/>
        </w:rPr>
        <w:t xml:space="preserve">Тотальний ендопротез кульшового суглоба  безцементного проксимального типу - </w:t>
      </w:r>
      <w:r w:rsidRPr="002201AF">
        <w:rPr>
          <w:rFonts w:ascii="Times New Roman" w:hAnsi="Times New Roman" w:cs="Times New Roman"/>
          <w:b/>
          <w:bCs/>
          <w:sz w:val="16"/>
          <w:szCs w:val="16"/>
        </w:rPr>
        <w:t>25 комплектів</w:t>
      </w: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1"/>
        <w:gridCol w:w="4113"/>
        <w:gridCol w:w="2979"/>
        <w:gridCol w:w="1418"/>
        <w:gridCol w:w="1419"/>
      </w:tblGrid>
      <w:tr w:rsidR="00352745" w:rsidRPr="002201AF" w:rsidTr="0035274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Style w:val="ng-binding"/>
                <w:color w:val="000000"/>
                <w:sz w:val="16"/>
                <w:szCs w:val="16"/>
                <w:lang w:val="ru-RU"/>
              </w:rPr>
            </w:pPr>
            <w:r w:rsidRPr="002201A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Style w:val="ng-binding"/>
                <w:color w:val="000000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Найменування товару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Класифікатор медичних виробів НК 024:2023</w:t>
            </w:r>
          </w:p>
          <w:p w:rsidR="00352745" w:rsidRPr="002201AF" w:rsidRDefault="00352745" w:rsidP="002201A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Style w:val="ng-binding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Одиниця виміру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Style w:val="ng-binding"/>
                <w:color w:val="000000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Кількість</w:t>
            </w:r>
          </w:p>
        </w:tc>
      </w:tr>
      <w:tr w:rsidR="00352745" w:rsidRPr="002201AF" w:rsidTr="0035274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Style w:val="ng-binding"/>
                <w:color w:val="000000"/>
                <w:sz w:val="16"/>
                <w:szCs w:val="16"/>
                <w:lang w:eastAsia="hi-IN"/>
              </w:rPr>
            </w:pPr>
            <w:r w:rsidRPr="002201AF">
              <w:rPr>
                <w:rStyle w:val="ng-binding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Тотальний ендопротез кульшового суглоба  безцементного проксимального типу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33181-Ендопротез кульшового суглоба цілий з парою тертя метал-поліетилен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</w:tbl>
    <w:p w:rsidR="00352745" w:rsidRPr="002201AF" w:rsidRDefault="00352745" w:rsidP="002201AF">
      <w:pPr>
        <w:spacing w:after="0" w:line="240" w:lineRule="auto"/>
        <w:jc w:val="center"/>
        <w:rPr>
          <w:rStyle w:val="Arial3"/>
          <w:rFonts w:ascii="Times New Roman" w:eastAsia="Calibri" w:hAnsi="Times New Roman" w:cs="Times New Roman"/>
          <w:bCs/>
          <w:sz w:val="16"/>
          <w:szCs w:val="16"/>
          <w:lang w:val="en-US" w:eastAsia="en-US" w:bidi="hi-IN"/>
        </w:rPr>
      </w:pPr>
    </w:p>
    <w:p w:rsidR="00352745" w:rsidRPr="002201AF" w:rsidRDefault="00352745" w:rsidP="002201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 w:eastAsia="hi-IN"/>
        </w:rPr>
      </w:pPr>
      <w:r w:rsidRPr="002201AF">
        <w:rPr>
          <w:rFonts w:ascii="Times New Roman" w:hAnsi="Times New Roman" w:cs="Times New Roman"/>
          <w:b/>
          <w:sz w:val="16"/>
          <w:szCs w:val="16"/>
        </w:rPr>
        <w:t>МЕДИКО-ТЕХНІЧНІ ВИМОГИ</w:t>
      </w:r>
    </w:p>
    <w:p w:rsidR="00352745" w:rsidRPr="002201AF" w:rsidRDefault="00352745" w:rsidP="002201A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7661"/>
        <w:gridCol w:w="2120"/>
      </w:tblGrid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№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hi-IN" w:bidi="hi-IN"/>
              </w:rPr>
            </w:pPr>
          </w:p>
          <w:p w:rsidR="00352745" w:rsidRPr="002201AF" w:rsidRDefault="00352745" w:rsidP="002201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Безцементний тотальний ендопротез кульшового суглоба  проксимального типу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pStyle w:val="a7"/>
              <w:spacing w:before="0" w:after="0" w:line="254" w:lineRule="auto"/>
              <w:jc w:val="both"/>
              <w:rPr>
                <w:b/>
                <w:sz w:val="16"/>
                <w:szCs w:val="16"/>
                <w:lang w:val="ru-RU" w:eastAsia="ru-RU"/>
              </w:rPr>
            </w:pPr>
            <w:r w:rsidRPr="002201AF">
              <w:rPr>
                <w:rStyle w:val="hps"/>
                <w:b/>
                <w:color w:val="000000"/>
                <w:sz w:val="16"/>
                <w:szCs w:val="16"/>
                <w:lang w:val="ru-RU"/>
              </w:rPr>
              <w:t>Заповнюється Учасником, зазначити «так» чи «ні» з посиланням на сторінку технічної документації</w:t>
            </w: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Ендопротези повинні мати кількість типорозмірів, які відповідають антропологічним характеристикам людини і складатися з:</w:t>
            </w:r>
          </w:p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  <w:lang w:val="ru-RU" w:eastAsia="hi-IN" w:bidi="hi-IN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- Стегнового компоненту (типу </w:t>
            </w:r>
            <w:r w:rsidRPr="0022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Muller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 або еквівалент) - 1 шт.;</w:t>
            </w:r>
          </w:p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- Стегнової голівки - 1 шт.;</w:t>
            </w:r>
          </w:p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- Вертлюгового компоненту,  що складається з:</w:t>
            </w:r>
          </w:p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- Безцементної чашки  -1 шт.;</w:t>
            </w:r>
          </w:p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- Вкладишу  - 1 шт.;</w:t>
            </w:r>
          </w:p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- Кісткового гвинта - 1 шт.;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Складові компоненти ендопротезу кульшового суглобу мають бути виготовлені з біологічно інертних, немагнітних, корозійностійких, міцних матеріалів.</w:t>
            </w:r>
          </w:p>
          <w:p w:rsidR="00352745" w:rsidRPr="002201AF" w:rsidRDefault="00352745" w:rsidP="002201A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Біомеханічні і конструктивні властивості ендопротезів повинні відповідати анатомічним параметрам людини та детальним вимогам до конструкції окремих складових частин визначених нижче і забезпечувати надійне і ефективне заміщення уражених або пошкоджених суглобових поверхонь шляхом застосування відповідних конструктивних рішень.</w:t>
            </w:r>
          </w:p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     Компоненти ендопротезів мають постачатися в упакованому стерильному вигляді.</w:t>
            </w:r>
          </w:p>
          <w:p w:rsidR="00352745" w:rsidRPr="002201AF" w:rsidRDefault="00352745" w:rsidP="002201A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Операційна техніка повинна бути простою, мінімально травматичною і забезпечувати надійну імплантацію і стабільну фіксацію всіх запропонованих компонентів кульшового суглобу.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 w:eastAsia="hi-IN"/>
              </w:rPr>
            </w:pPr>
            <w:r w:rsidRPr="002201AF">
              <w:rPr>
                <w:rFonts w:ascii="Times New Roman" w:hAnsi="Times New Roman" w:cs="Times New Roman"/>
                <w:b/>
                <w:sz w:val="16"/>
                <w:szCs w:val="16"/>
              </w:rPr>
              <w:t>Основні вимоги до складових частин ендопротезу: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num" w:pos="-142"/>
                <w:tab w:val="num" w:pos="0"/>
              </w:tabs>
              <w:spacing w:after="0" w:line="240" w:lineRule="auto"/>
              <w:ind w:firstLine="38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Вимоги до стегнового компоненту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: ніжка має бути клиноподібної форми, вигнуто-прямої, типу </w:t>
            </w:r>
            <w:r w:rsidRPr="0022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Muller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 або еквівалент. Тип фіксації – безцементна з самозаклиненням та  фіксацією у проксимальному відділі стегнової кістки. Покриття ніжки повинно мати плазмове напилення з титану </w:t>
            </w:r>
            <w:r w:rsidRPr="0022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 на  проксимальному рівні ніжки, окрім шийки. Враховуючи антропологічні особливості людини, кількість типорозмірів ніжки повинна бути не менше ніж 14 із стандартним офсетом (off-set) і шийково-діафізарним кутом не більше 130°. Ніжка повинна бути виготовлена з біологічно інертних, немагнітних, легких і міцних матеріалів титанового сплаву </w:t>
            </w:r>
            <w:r w:rsidRPr="0022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-6</w:t>
            </w:r>
            <w:r w:rsidRPr="0022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AI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-4</w:t>
            </w:r>
            <w:r w:rsidRPr="0022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. Ніжка  має постачатися у стерильному вигляді. Строк стерильності не менше 5 років.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uk-UA"/>
              </w:rPr>
            </w:pP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num" w:pos="-142"/>
                <w:tab w:val="num" w:pos="0"/>
              </w:tabs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  <w:lang w:val="ru-RU" w:eastAsia="hi-IN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Вимоги до стегнової голівки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: голівки повинні бути с діаметром 28 мм, 32мм, 36мм в залежності від розміру чашки. Голівки мають бути виготовлені з корозійностійких, легких і міцних матеріалів (сплав кобальт-хром, або еквівалент).  Кількість типорозмірів за  глибиною конуса до кожного діаметру голівки не менше </w:t>
            </w:r>
            <w:r w:rsidRPr="002201A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. Голівка має постачатися у стерильному вигляді зі строком стерильності не менше 5 років.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  <w:lang w:val="ru-RU" w:eastAsia="hi-IN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Вимоги до вертлюгового компоненту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: вертлюговий компонент має складатися з титанової безцементної чашки, поліетиленового вкладишу, кісткового гвинта.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  <w:lang w:val="ru-RU" w:eastAsia="hi-IN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Вимоги до безцементної чашки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: менше півсфери з отворами для антиротаційних гвинтів, вкрита плазмовим покриттям </w:t>
            </w:r>
            <w:r w:rsidRPr="0022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.  Кількість типорозмірів не менш ніж 14. Діапазон типорозмірів зовнішнього діаметру від 44мм до 66мм з кроком 2 мм. Безцементна чашка має бути виготовлена з біологічно інертних, немагнітних, легких і міцних матеріалів, має постачатися у стерильному вигляді. Строк стерильності не менше 5 років.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  <w:lang w:val="ru-RU" w:eastAsia="hi-IN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Вимоги до вкладишу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: вкладиш до безцементної чашки повинен мати діаметр внутрішньої сфери 28мм, 32мм, 36мм, в залежності від розміру чашки. Вкладиш повинен мати не менше двох кутів нахилу 0°, 20°. Має бути виготовлений із спеціального, надчистого поліетилену надвисокої молекулярної ваги </w:t>
            </w:r>
            <w:r w:rsidRPr="0022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cross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2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linked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01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UHMWPE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, або еквівалент. Кількість типорозмірів вкладишу повинна відповідати кількості типорозмірів безцементної чашки і не перевищувати її. Вкладиш має постачатися у стерильному вигляді. Упаковка вкладишів має забезпечувати надійний захист структури поліетилену при зберіганні. Строк стерильності не менше 5 років.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2745" w:rsidRPr="002201AF" w:rsidRDefault="00352745" w:rsidP="002201AF">
            <w:pPr>
              <w:spacing w:after="0" w:line="240" w:lineRule="auto"/>
              <w:ind w:firstLine="380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Вимоги до кісткових гвинтів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: кісткові гвинти для фіксації вертлюгового компоненту повинні бути виготовлені з титанового сплаву, мати діаметр 6,5 мм, довжини від 15 мм до 50 мм з кроком 5 мм.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2745" w:rsidRPr="002201AF" w:rsidTr="0035274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tabs>
                <w:tab w:val="num" w:pos="-142"/>
                <w:tab w:val="num" w:pos="0"/>
              </w:tabs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745" w:rsidRPr="002201AF" w:rsidRDefault="00352745" w:rsidP="002201A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52745" w:rsidRPr="002201AF" w:rsidRDefault="00352745" w:rsidP="002201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hi-IN" w:bidi="hi-IN"/>
        </w:rPr>
      </w:pPr>
    </w:p>
    <w:p w:rsidR="00352745" w:rsidRPr="002201AF" w:rsidRDefault="00352745" w:rsidP="002201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201A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ЗАГАЛЬНІ ВИМОГИ**</w:t>
      </w:r>
    </w:p>
    <w:p w:rsidR="00352745" w:rsidRPr="002201AF" w:rsidRDefault="00352745" w:rsidP="002201AF">
      <w:pPr>
        <w:spacing w:after="0" w:line="240" w:lineRule="auto"/>
        <w:ind w:firstLine="709"/>
        <w:jc w:val="both"/>
        <w:rPr>
          <w:rStyle w:val="Arial3"/>
          <w:rFonts w:ascii="Times New Roman" w:eastAsia="Calibri" w:hAnsi="Times New Roman" w:cs="Times New Roman"/>
          <w:bCs/>
          <w:sz w:val="16"/>
          <w:szCs w:val="16"/>
          <w:lang w:bidi="hi-IN"/>
        </w:rPr>
      </w:pPr>
      <w:r w:rsidRPr="002201AF">
        <w:rPr>
          <w:rStyle w:val="Arial3"/>
          <w:rFonts w:ascii="Times New Roman" w:hAnsi="Times New Roman" w:cs="Times New Roman"/>
          <w:bCs/>
          <w:sz w:val="16"/>
          <w:szCs w:val="16"/>
        </w:rPr>
        <w:t>Запропонований учасником товар повинен відповідати таким вимогам:</w:t>
      </w:r>
    </w:p>
    <w:p w:rsidR="00352745" w:rsidRPr="002201AF" w:rsidRDefault="00352745" w:rsidP="002201A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16"/>
          <w:szCs w:val="16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9356"/>
      </w:tblGrid>
      <w:tr w:rsidR="00352745" w:rsidRPr="002201AF" w:rsidTr="00352745">
        <w:trPr>
          <w:trHeight w:val="12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01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ar-SA"/>
              </w:rPr>
              <w:t>Загальні вимоги*: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 На підтвердження Учасник повинен надати: завірену копію декларації або копію документів, що підтверджують можливість 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Продукція та її виробництво повинні відповідати міжнародному стандарту якості по системі ISO, що має бути підтверджено відповідним документом. 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Спроможність учасника поставити товар повинна підтверджуватись оригіналом листів авторизації від виробника (або листом авторизації від представника товаровиробника в Україні/дилера/дистриб’ютора (інформація щодо відповідного представництва документально підтверджується у складі тендерної пропозиції офіційним документом від товаровиробника) </w:t>
            </w:r>
            <w:r w:rsidRPr="002201A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про передачу повноважень на продаж (реалізацію) товару в Україні 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у необхідній кількості, якості та у потрібні терміни</w:t>
            </w:r>
            <w:r w:rsidRPr="002201A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виданим із зазначенням замовника торгів</w:t>
            </w:r>
            <w:r w:rsidRPr="002201A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Товар, запропонований Учасником, повинен бути новим, таким, що не був у використанні, виготовлений не раніше 2022 р., має бути підтверджено оригіналом гарантійного листа учасника.</w:t>
            </w:r>
          </w:p>
        </w:tc>
      </w:tr>
      <w:tr w:rsidR="00352745" w:rsidRPr="002201AF" w:rsidTr="00352745">
        <w:trPr>
          <w:trHeight w:val="14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Замовник за своїми потребами має право вибрати будь-які типорозміри компонентів ендопротезів у необхідних кількостях, всіх типорозмірів, має бути підтверджено оригіналом гарантійного листа учасника.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Постачальник зобов`язаний забезпечити лікувальний заклад необхідними інструментами для проведення оперативних втручань на весь період. Інструменти для імплантації повинні бути зареєстрованими на території України (надати підтвердження реєстраційних документів).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Наявність інструкції або хірургічного протоколу українською або російською мовою, має бути підтверджено оригіналом гарантійного листа учасника.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spacing w:after="0" w:line="252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iCs/>
                <w:sz w:val="16"/>
                <w:szCs w:val="16"/>
                <w:lang w:eastAsia="uk-UA"/>
              </w:rPr>
              <w:t>Відповідність технічних характеристик запропонованого Учасником предмету закупівлі Медико - технічним вимогам повинна бути обов’язково підтверджена посиланням на відповідні розділи та/або сторінку(и) технічних документів виробника (експлуатаційної документації: настанови з експлуатації, та/або інструкції, та/або технічного опису чи технічних умов, та/або ін. документів українською мовою, тощо), в яких міститься ця інформація, разом з додаванням відповідних документів. Підтвердження медико-технічним вимогам надається у формі заповненої таблиці, наведеної вище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Надати довідку в довільній формі з відомостями про товаровиробника та країну походження.</w:t>
            </w:r>
          </w:p>
        </w:tc>
      </w:tr>
      <w:tr w:rsidR="00352745" w:rsidRPr="002201AF" w:rsidTr="00352745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745" w:rsidRPr="002201AF" w:rsidRDefault="00352745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В разі подачі еквіваленту товару, що запропонований Замовником в медико-технічних вимогах, Учасник подає порівняльну характеристику запропонованого ним товару та товару, що визначена в МТВ з відомостями щодо відповідності вимогам Замовника.</w:t>
            </w:r>
          </w:p>
        </w:tc>
      </w:tr>
    </w:tbl>
    <w:p w:rsidR="00352745" w:rsidRPr="002201AF" w:rsidRDefault="00352745" w:rsidP="002201A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hi-IN" w:bidi="hi-IN"/>
        </w:rPr>
      </w:pPr>
    </w:p>
    <w:p w:rsidR="00B207C3" w:rsidRPr="00352745" w:rsidRDefault="00B207C3" w:rsidP="00B207C3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01AF" w:rsidRDefault="002201AF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207C3" w:rsidRDefault="00B207C3" w:rsidP="00B2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Апаратура для підтримування фізіологічних функцій організму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(Тотальні ендопротези кульшового суглобу безцементного типу фіксації з анатомічною голівкою, для первинного ендопротезування) - 25 комплектів</w:t>
      </w:r>
    </w:p>
    <w:p w:rsidR="00B207C3" w:rsidRDefault="00B207C3" w:rsidP="00B207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Розмір бюджетного призначення та/або очікувана вартість предмета закупівлі: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1 681 200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UAH</w:t>
      </w:r>
    </w:p>
    <w:p w:rsidR="00B207C3" w:rsidRPr="002201AF" w:rsidRDefault="00B207C3" w:rsidP="00B207C3">
      <w:pPr>
        <w:spacing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Номер плану: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  <w:t xml:space="preserve"> </w:t>
      </w:r>
      <w:hyperlink r:id="rId24" w:history="1"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UA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-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P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-2024-02-01-000598-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b</w:t>
        </w:r>
      </w:hyperlink>
      <w:r w:rsidR="002201AF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Оголошено тендер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25" w:history="1"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e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0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e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30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6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5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b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665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c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4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f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56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a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9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c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0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e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1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b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6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c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ru-RU"/>
          </w:rPr>
          <w:t>746823</w:t>
        </w:r>
        <w:r>
          <w:rPr>
            <w:rStyle w:val="a8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f</w:t>
        </w:r>
      </w:hyperlink>
    </w:p>
    <w:p w:rsidR="002201AF" w:rsidRPr="002201AF" w:rsidRDefault="002201AF" w:rsidP="002201A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2201AF">
        <w:rPr>
          <w:rFonts w:ascii="Times New Roman" w:hAnsi="Times New Roman" w:cs="Times New Roman"/>
          <w:b/>
          <w:sz w:val="16"/>
          <w:szCs w:val="16"/>
        </w:rPr>
        <w:t>ІНФОРМАЦІЯ ПРО НЕОБХІДНІ КІЛЬКІСНІ, ТЕХНІЧНІ ТА ЯКІСНІ ХАРАКТЕРИСТИКИ ПРЕДМЕТА ЗАКУПІВЛІ</w:t>
      </w:r>
    </w:p>
    <w:p w:rsidR="002201AF" w:rsidRPr="002201AF" w:rsidRDefault="002201AF" w:rsidP="002201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16"/>
          <w:szCs w:val="16"/>
          <w:lang w:eastAsia="hi-IN" w:bidi="hi-IN"/>
        </w:rPr>
      </w:pPr>
      <w:r w:rsidRPr="002201AF">
        <w:rPr>
          <w:rFonts w:ascii="Times New Roman" w:hAnsi="Times New Roman" w:cs="Times New Roman"/>
          <w:b/>
          <w:iCs/>
          <w:sz w:val="16"/>
          <w:szCs w:val="16"/>
        </w:rPr>
        <w:t xml:space="preserve">ДК 021:2015: 33180000-5 Апаратура для підтримування фізіологічних функцій організму </w:t>
      </w:r>
    </w:p>
    <w:p w:rsidR="002201AF" w:rsidRPr="002201AF" w:rsidRDefault="002201AF" w:rsidP="002201AF">
      <w:pPr>
        <w:spacing w:after="0"/>
        <w:jc w:val="center"/>
        <w:rPr>
          <w:rStyle w:val="ng-binding"/>
          <w:bCs/>
          <w:sz w:val="16"/>
          <w:szCs w:val="16"/>
        </w:rPr>
      </w:pPr>
      <w:r w:rsidRPr="002201AF">
        <w:rPr>
          <w:rFonts w:ascii="Times New Roman" w:hAnsi="Times New Roman" w:cs="Times New Roman"/>
          <w:bCs/>
          <w:iCs/>
          <w:sz w:val="16"/>
          <w:szCs w:val="16"/>
        </w:rPr>
        <w:t>(Тотальні ендопротези кульшового суглобу безцементного типу фіксації з анатомічною голівкою, для первинного ендопротезування) - 25 комплектів</w:t>
      </w: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1"/>
        <w:gridCol w:w="4113"/>
        <w:gridCol w:w="2979"/>
        <w:gridCol w:w="1418"/>
        <w:gridCol w:w="1419"/>
      </w:tblGrid>
      <w:tr w:rsidR="002201AF" w:rsidRPr="002201AF" w:rsidTr="002201A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AF" w:rsidRPr="002201AF" w:rsidRDefault="002201AF" w:rsidP="002201AF">
            <w:pPr>
              <w:spacing w:after="0" w:line="252" w:lineRule="auto"/>
              <w:jc w:val="center"/>
              <w:rPr>
                <w:rStyle w:val="ng-binding"/>
                <w:color w:val="000000"/>
                <w:sz w:val="16"/>
                <w:szCs w:val="16"/>
                <w:lang w:val="ru-RU"/>
              </w:rPr>
            </w:pPr>
            <w:r w:rsidRPr="002201A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AF" w:rsidRPr="002201AF" w:rsidRDefault="002201AF" w:rsidP="002201AF">
            <w:pPr>
              <w:spacing w:after="0" w:line="252" w:lineRule="auto"/>
              <w:jc w:val="center"/>
              <w:rPr>
                <w:rStyle w:val="ng-binding"/>
                <w:color w:val="000000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Найменування товару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AF" w:rsidRPr="002201AF" w:rsidRDefault="002201AF" w:rsidP="002201A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2201A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Класифікатор медичних виробів НК 024:20</w:t>
            </w:r>
            <w:r w:rsidRPr="002201A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23</w:t>
            </w:r>
          </w:p>
          <w:p w:rsidR="002201AF" w:rsidRPr="002201AF" w:rsidRDefault="002201AF" w:rsidP="002201A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AF" w:rsidRPr="002201AF" w:rsidRDefault="002201AF" w:rsidP="002201AF">
            <w:pPr>
              <w:spacing w:after="0" w:line="252" w:lineRule="auto"/>
              <w:jc w:val="center"/>
              <w:rPr>
                <w:rStyle w:val="ng-binding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Одиниця виміру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AF" w:rsidRPr="002201AF" w:rsidRDefault="002201AF" w:rsidP="002201AF">
            <w:pPr>
              <w:spacing w:after="0" w:line="252" w:lineRule="auto"/>
              <w:jc w:val="center"/>
              <w:rPr>
                <w:rStyle w:val="ng-binding"/>
                <w:color w:val="000000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Кількість</w:t>
            </w:r>
          </w:p>
        </w:tc>
      </w:tr>
      <w:tr w:rsidR="002201AF" w:rsidRPr="002201AF" w:rsidTr="002201A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1AF" w:rsidRPr="002201AF" w:rsidRDefault="002201AF" w:rsidP="002201AF">
            <w:pPr>
              <w:spacing w:after="0" w:line="252" w:lineRule="auto"/>
              <w:jc w:val="center"/>
              <w:rPr>
                <w:rStyle w:val="ng-binding"/>
                <w:color w:val="000000"/>
                <w:sz w:val="16"/>
                <w:szCs w:val="16"/>
                <w:lang w:eastAsia="hi-IN"/>
              </w:rPr>
            </w:pPr>
            <w:r w:rsidRPr="002201AF">
              <w:rPr>
                <w:rStyle w:val="ng-binding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Тотальний ендопротез кульшового суглобу безцементного типу фіксації з анатомічною голівкою, для первинного ендопротезування</w:t>
            </w:r>
            <w:r w:rsidRPr="002201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</w:tbl>
    <w:p w:rsidR="002201AF" w:rsidRPr="002201AF" w:rsidRDefault="002201AF" w:rsidP="002201AF">
      <w:pPr>
        <w:spacing w:after="0" w:line="240" w:lineRule="auto"/>
        <w:jc w:val="center"/>
        <w:rPr>
          <w:rStyle w:val="Arial3"/>
          <w:rFonts w:ascii="Times New Roman" w:eastAsia="Calibri" w:hAnsi="Times New Roman" w:cs="Times New Roman"/>
          <w:bCs/>
          <w:sz w:val="16"/>
          <w:szCs w:val="16"/>
          <w:lang w:val="en-US" w:eastAsia="en-US" w:bidi="hi-IN"/>
        </w:rPr>
      </w:pPr>
    </w:p>
    <w:p w:rsidR="002201AF" w:rsidRPr="002201AF" w:rsidRDefault="002201AF" w:rsidP="002201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 w:eastAsia="hi-IN"/>
        </w:rPr>
      </w:pPr>
      <w:r w:rsidRPr="002201AF">
        <w:rPr>
          <w:rFonts w:ascii="Times New Roman" w:hAnsi="Times New Roman" w:cs="Times New Roman"/>
          <w:b/>
          <w:sz w:val="16"/>
          <w:szCs w:val="16"/>
        </w:rPr>
        <w:t>МЕДИКО-ТЕХНІЧНІ ВИМОГИ</w:t>
      </w:r>
    </w:p>
    <w:p w:rsidR="002201AF" w:rsidRPr="002201AF" w:rsidRDefault="002201AF" w:rsidP="002201A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7661"/>
        <w:gridCol w:w="2120"/>
      </w:tblGrid>
      <w:tr w:rsidR="002201AF" w:rsidRPr="002201AF" w:rsidTr="002201A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№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AF" w:rsidRPr="002201AF" w:rsidRDefault="002201AF" w:rsidP="002201AF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eastAsia="hi-IN" w:bidi="hi-IN"/>
              </w:rPr>
            </w:pPr>
          </w:p>
          <w:p w:rsidR="002201AF" w:rsidRPr="002201AF" w:rsidRDefault="002201AF" w:rsidP="002201AF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:rsidR="002201AF" w:rsidRPr="002201AF" w:rsidRDefault="002201AF" w:rsidP="002201AF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 w:eastAsia="uk-UA"/>
              </w:rPr>
            </w:pPr>
            <w:r w:rsidRPr="002201AF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Тотальний ендопротез кульшового суглобу безцементного типу фіксації з анатомічною голівкою, для первинного ендопротезування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pStyle w:val="a7"/>
              <w:spacing w:before="0" w:after="0" w:line="254" w:lineRule="auto"/>
              <w:jc w:val="both"/>
              <w:rPr>
                <w:b/>
                <w:sz w:val="16"/>
                <w:szCs w:val="16"/>
                <w:lang w:val="uk-UA" w:eastAsia="ru-RU"/>
              </w:rPr>
            </w:pPr>
            <w:r w:rsidRPr="002201AF">
              <w:rPr>
                <w:rStyle w:val="hps"/>
                <w:b/>
                <w:color w:val="000000"/>
                <w:sz w:val="16"/>
                <w:szCs w:val="16"/>
                <w:lang w:val="ru-RU"/>
              </w:rPr>
              <w:t>Заповнюється Учасником, зазначити «так» чи «ні» з посиланням на сторінку технічної документації</w:t>
            </w:r>
          </w:p>
        </w:tc>
      </w:tr>
      <w:tr w:rsidR="002201AF" w:rsidRPr="002201AF" w:rsidTr="002201A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uk-UA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AF" w:rsidRPr="002201AF" w:rsidRDefault="002201AF" w:rsidP="002201AF">
            <w:pPr>
              <w:shd w:val="clear" w:color="auto" w:fill="FFFFFF"/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Ендопротези кульшового суглобу безцементного типу фіксації з анатомічною голівкою повинні мати кількість типорозмірів, які відповідають антропологічним характеристикам людини і складатися з: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Стегнового компоненту - 1 шт.;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Стегнової голівки - 1 шт.;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Безцементної чашки вертлюгового компоненту – 1 шт.;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Поліетиленового вкладишу вертлюгового компоненту - 1 шт.;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Кісткових гвинтів – 2 шт.;</w:t>
            </w:r>
          </w:p>
          <w:p w:rsidR="002201AF" w:rsidRPr="002201AF" w:rsidRDefault="002201AF" w:rsidP="002201AF">
            <w:pPr>
              <w:shd w:val="clear" w:color="auto" w:fill="FFFFFF"/>
              <w:spacing w:after="0" w:line="254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Апікальна заглушка – 1 шт.</w:t>
            </w:r>
          </w:p>
          <w:p w:rsidR="002201AF" w:rsidRPr="002201AF" w:rsidRDefault="002201AF" w:rsidP="002201AF">
            <w:pPr>
              <w:shd w:val="clear" w:color="auto" w:fill="FFFFFF"/>
              <w:spacing w:after="0" w:line="254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ru-RU" w:eastAsia="uk-UA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4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</w:tr>
      <w:tr w:rsidR="002201AF" w:rsidRPr="002201AF" w:rsidTr="002201A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4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Біомеханічні і конструктивні властивості ендопротезів повинні відповідати детальним вимогам до конструкції окремих складових частин, визначених нижче і забезпечувати надійне і ефективне заміщення уражених або пошкоджених суглобових поверхонь шляхом застосування відповідних конструктивних рішень.</w:t>
            </w:r>
            <w:r w:rsidRPr="00220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Компоненти ендопротезів мають постачатися в упакованому стерильному вигляді.</w:t>
            </w:r>
            <w:r w:rsidRPr="00220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4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</w:tr>
      <w:tr w:rsidR="002201AF" w:rsidRPr="002201AF" w:rsidTr="002201AF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Вимоги до стегнового компоненту:</w:t>
            </w:r>
          </w:p>
        </w:tc>
      </w:tr>
      <w:tr w:rsidR="002201AF" w:rsidRPr="002201AF" w:rsidTr="002201A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ніжка тотального безцементного кульшового суглобу має бути виготовлена з титанового сплаву типу TI6AL4V ELI (Титан6 Алюміній4 та Валадій ELI) або еквіваленту та мати гідроксилапатитову поверхню типу 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Ospovit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всьому стволу ніжки, окрім шийки, нанесену методом плазма спрей; 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повинна мати подвійний клиновидний дизайн  і передбачати проксимальний тип фіксації з дистальною стабілізацією;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ніжка ендопротезу повинна забезпечити антиротаційну стабільність за допомогою горизонтальних борозн у верхній частині ніжки, та вертикальних у середній та нижній частині ніжки; 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2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величина шийно – діафізарного кута ніжки має бути стандартною 125°,135 ° або латералізованою 135 °; 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конус для посадки голівки повинен мати розмір 12/14;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довжина ніжки від 115 мм але не більше ніж 189 мм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враховуючи антропологічні особливості людини кількість типорозмірів ніжки повинна бути не менше 11.</w:t>
            </w:r>
          </w:p>
          <w:p w:rsidR="002201AF" w:rsidRPr="002201AF" w:rsidRDefault="002201AF" w:rsidP="002201AF">
            <w:pPr>
              <w:shd w:val="clear" w:color="auto" w:fill="FFFFFF"/>
              <w:spacing w:after="0" w:line="254" w:lineRule="auto"/>
              <w:ind w:firstLine="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ru-RU" w:eastAsia="uk-UA"/>
              </w:rPr>
            </w:pP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ніжка має постачатися у стерильному вигляді зі строком стерильності не менше 5 років.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</w:p>
        </w:tc>
      </w:tr>
      <w:tr w:rsidR="002201AF" w:rsidRPr="002201AF" w:rsidTr="002201A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AF" w:rsidRPr="002201AF" w:rsidRDefault="002201AF" w:rsidP="002201AF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Вимоги до стегнової головки: </w:t>
            </w:r>
            <w:r w:rsidRPr="002201AF">
              <w:rPr>
                <w:rFonts w:ascii="Times New Roman" w:hAnsi="Times New Roman"/>
                <w:sz w:val="16"/>
                <w:szCs w:val="16"/>
              </w:rPr>
              <w:t>голівки повинні бути діаметром 28мм, 32 мм, 36мм та 40 мм в залежності від потреб пацієнта; виготовлені з кобальтхромового сплаву або біологічно – інертних, немагнітних, легких та міцних біокомпозитних матеріалів на основі Alumina Matrix Composite, за типом Biolox;</w:t>
            </w:r>
          </w:p>
          <w:p w:rsidR="002201AF" w:rsidRPr="002201AF" w:rsidRDefault="002201AF" w:rsidP="002201AF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201AF">
              <w:rPr>
                <w:rFonts w:ascii="Times New Roman" w:hAnsi="Times New Roman"/>
                <w:sz w:val="16"/>
                <w:szCs w:val="16"/>
              </w:rPr>
              <w:t>повинні мати не менш ніж 7 довжин шийки;</w:t>
            </w:r>
          </w:p>
          <w:p w:rsidR="002201AF" w:rsidRPr="002201AF" w:rsidRDefault="002201AF" w:rsidP="002201AF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201AF">
              <w:rPr>
                <w:rFonts w:ascii="Times New Roman" w:hAnsi="Times New Roman"/>
                <w:sz w:val="16"/>
                <w:szCs w:val="16"/>
              </w:rPr>
              <w:t>голівка має постачатися у стерильному вигляді зі строком стерильності не менше 5 років.</w:t>
            </w:r>
          </w:p>
          <w:p w:rsidR="002201AF" w:rsidRPr="002201AF" w:rsidRDefault="002201AF" w:rsidP="002201AF">
            <w:pPr>
              <w:pStyle w:val="a4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  <w:p w:rsidR="002201AF" w:rsidRPr="002201AF" w:rsidRDefault="002201AF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</w:p>
          <w:p w:rsidR="002201AF" w:rsidRPr="002201AF" w:rsidRDefault="002201AF" w:rsidP="002201AF">
            <w:pPr>
              <w:shd w:val="clear" w:color="auto" w:fill="FFFFFF"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hi-IN" w:bidi="hi-I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201AF" w:rsidRPr="002201AF" w:rsidTr="002201A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lastRenderedPageBreak/>
              <w:t>5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shd w:val="clear" w:color="auto" w:fill="FFFFFF"/>
              <w:spacing w:after="0" w:line="254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ru-RU" w:eastAsia="hi-IN"/>
              </w:rPr>
            </w:pPr>
            <w:r w:rsidRPr="002201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Вимоги до вертлюгового компоненту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вертлюговий компонент має складатися з металевої безцементної чашки та поліетиленового вкладишу.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AF" w:rsidRPr="002201AF" w:rsidRDefault="002201AF" w:rsidP="002201A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AF" w:rsidRPr="002201AF" w:rsidTr="002201A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Вимоги до безцементної чашки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чашка повинна бути виготовлена з комерційно очищеного титанового сплаву типу Ti-6-AI-4VELI; 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чашка має бути форми напівсфери з зовнішнім пористим титановим напиленням з товщиною не більше 0,5 мм </w:t>
            </w: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ym w:font="Symbol" w:char="F0B1"/>
            </w: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0,100 мм, шорсткість поверхні Rt 300-600 мкм, товщина покриття не більше 500 мкм ± 100 мкм, для найкращого вростання кісткової тканини; 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чашка повинна мати поліровані края, для захисту поперекового м'язу від подразнення і запобігти пошкодженню;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чашка повинна мати технологію конусної фіксації, метод фіксації чашки – прес-фіт;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чашка повинна дозволяти як гвинтову, так і безгвинтову фіксацію, та мати не менше 3 отворів для гвинтів;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кількість типорозмірів чашки – не менше 16 (з 40 по 70) з кроком в 2 мм;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доступність для голівки діаметром 22 мм повинна починатися з чашки з мінімальним діаметром 40 мм;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доступність для голівки діаметром 28 мм повинна починатися з чашки з мінімальним діаметром 40 мм;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доступність для голівки діаметром 32 мм повинна починатися з чашки з мінімальним діаметром 46 мм;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доступність для голівки діаметром 36 мм повинна починатися з чашки з мінімальним діаметром 50 мм;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доступність для голівки діаметром 40 мм повинна починатися з чашки з мінімальним діаметром 56 мм;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чашка має постачатися у стерильному вигляді зі строком стерильності не менше 5 років.</w:t>
            </w:r>
          </w:p>
          <w:p w:rsidR="002201AF" w:rsidRPr="002201AF" w:rsidRDefault="002201AF" w:rsidP="002201AF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AF" w:rsidRPr="002201AF" w:rsidRDefault="002201AF" w:rsidP="002201A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1AF" w:rsidRPr="002201AF" w:rsidTr="002201A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Вимоги до вкладишу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вкладиш повинен буди виготовлений із надчистого поліетилену надвисокої молекулярної  ваги типу кросс-лінк,  у вигляді полусфери;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вкладиш повинен утримувати корпус без збитків для напруження і деформації в матеріалі; 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кількість типорозмірів мають відповідати розмірам внутрішньої сфери безцементної чашки;  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вкладиш має фіксуватись у чашці без будь-яких допоміжних пристроїв (кілець тощо) для запобігання мікрорухомості вкладишу;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вкладиш має постачатися у стерильному вигляді зі строком стерилізації не менш 5 років</w:t>
            </w:r>
          </w:p>
          <w:p w:rsidR="002201AF" w:rsidRPr="002201AF" w:rsidRDefault="002201AF" w:rsidP="002201AF">
            <w:pPr>
              <w:shd w:val="clear" w:color="auto" w:fill="FFFFFF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AF" w:rsidRPr="002201AF" w:rsidRDefault="002201AF" w:rsidP="002201AF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201AF" w:rsidRPr="002201AF" w:rsidTr="002201A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AF" w:rsidRPr="002201AF" w:rsidRDefault="002201AF" w:rsidP="002201A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Вимоги до кісткових гвинтів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кісткові гвинти для фіксації вертлюгового компоненту повинні бути виготовлені з титанового сплаву Ti-6-AI-4VELI, мати діаметр 6,5 мм., довжину - 15мм - 50мм. </w:t>
            </w:r>
          </w:p>
          <w:p w:rsidR="002201AF" w:rsidRPr="002201AF" w:rsidRDefault="002201AF" w:rsidP="002201A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гвинти мають постачатися у стерильному вигляді зі строком стерильності не менше 5 років.</w:t>
            </w: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2201AF" w:rsidRPr="002201AF" w:rsidRDefault="002201AF" w:rsidP="002201AF">
            <w:pPr>
              <w:shd w:val="clear" w:color="auto" w:fill="FFFFFF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AF" w:rsidRPr="002201AF" w:rsidRDefault="002201AF" w:rsidP="002201AF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201AF" w:rsidRPr="002201AF" w:rsidTr="002201A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2201A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AF" w:rsidRPr="002201AF" w:rsidRDefault="002201AF" w:rsidP="00220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201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Вимоги до апікальної заглушки</w:t>
            </w:r>
            <w:r w:rsidRPr="00220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апікальні заглушки повинні бути виготовлені з титанового сплаву типу Ti-6-AI-4VELI,</w:t>
            </w:r>
          </w:p>
          <w:p w:rsidR="002201AF" w:rsidRPr="002201AF" w:rsidRDefault="002201AF" w:rsidP="00220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мати діаметр відповідний центральному отвору всіх типорозмірів чашки;</w:t>
            </w:r>
          </w:p>
          <w:p w:rsidR="002201AF" w:rsidRPr="002201AF" w:rsidRDefault="002201AF" w:rsidP="002201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апікальні заглушки мають постачатися у стерильному вигляді зі строком стерильності не менше 5 років.</w:t>
            </w:r>
          </w:p>
          <w:p w:rsidR="002201AF" w:rsidRPr="002201AF" w:rsidRDefault="002201AF" w:rsidP="0022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AF" w:rsidRPr="002201AF" w:rsidRDefault="002201AF" w:rsidP="002201AF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2201AF" w:rsidRPr="002201AF" w:rsidRDefault="002201AF" w:rsidP="002201A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201AF" w:rsidRPr="002201AF" w:rsidRDefault="002201AF" w:rsidP="002201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201A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ЗАГАЛЬНІ ВИМОГИ**</w:t>
      </w:r>
    </w:p>
    <w:p w:rsidR="002201AF" w:rsidRPr="002201AF" w:rsidRDefault="002201AF" w:rsidP="002201AF">
      <w:pPr>
        <w:spacing w:after="0" w:line="240" w:lineRule="auto"/>
        <w:ind w:firstLine="709"/>
        <w:jc w:val="both"/>
        <w:rPr>
          <w:rStyle w:val="Arial3"/>
          <w:rFonts w:ascii="Times New Roman" w:eastAsia="Calibri" w:hAnsi="Times New Roman" w:cs="Times New Roman"/>
          <w:bCs/>
          <w:sz w:val="16"/>
          <w:szCs w:val="16"/>
          <w:lang w:bidi="hi-IN"/>
        </w:rPr>
      </w:pPr>
      <w:r w:rsidRPr="002201AF">
        <w:rPr>
          <w:rStyle w:val="Arial3"/>
          <w:rFonts w:ascii="Times New Roman" w:hAnsi="Times New Roman" w:cs="Times New Roman"/>
          <w:bCs/>
          <w:sz w:val="16"/>
          <w:szCs w:val="16"/>
        </w:rPr>
        <w:t>Запропонований учасником товар повинен відповідати таким вимогам:</w:t>
      </w:r>
    </w:p>
    <w:p w:rsidR="002201AF" w:rsidRPr="002201AF" w:rsidRDefault="002201AF" w:rsidP="002201A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16"/>
          <w:szCs w:val="16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9356"/>
      </w:tblGrid>
      <w:tr w:rsidR="002201AF" w:rsidRPr="002201AF" w:rsidTr="002201AF">
        <w:trPr>
          <w:trHeight w:val="12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201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ar-SA"/>
              </w:rPr>
              <w:t>Загальні вимоги*:</w:t>
            </w:r>
          </w:p>
        </w:tc>
      </w:tr>
      <w:tr w:rsidR="002201AF" w:rsidRPr="002201AF" w:rsidTr="002201AF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 На підтвердження Учасник повинен надати: завірену копію декларації або копію документів, що підтверджують можливість 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      </w:r>
          </w:p>
        </w:tc>
      </w:tr>
      <w:tr w:rsidR="002201AF" w:rsidRPr="002201AF" w:rsidTr="002201AF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Продукція та її виробництво повинні відповідати міжнародному стандарту якості по системі ISO, що має бути підтверджено відповідним документом. </w:t>
            </w:r>
          </w:p>
        </w:tc>
      </w:tr>
      <w:tr w:rsidR="002201AF" w:rsidRPr="002201AF" w:rsidTr="002201AF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 xml:space="preserve">Спроможність учасника поставити товар повинна підтверджуватись оригіналом листів авторизації від виробника (або листом авторизації від представника товаровиробника в Україні/дилера/дистриб’ютора (інформація щодо відповідного представництва документально підтверджується у складі тендерної пропозиції офіційним документом від товаровиробника) </w:t>
            </w:r>
            <w:r w:rsidRPr="002201A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про передачу повноважень на продаж (реалізацію) товару в Україні </w:t>
            </w: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у необхідній кількості, якості та у потрібні терміни</w:t>
            </w:r>
            <w:r w:rsidRPr="002201A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виданим із зазначенням замовника торгів</w:t>
            </w:r>
            <w:r w:rsidRPr="002201A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2201AF" w:rsidRPr="002201AF" w:rsidTr="002201AF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Товар, запропонований Учасником, повинен бути новим, таким, що не був у використанні, виготовлений не раніше 2022 р., має бути підтверджено оригіналом гарантійного листа учасника.</w:t>
            </w:r>
          </w:p>
        </w:tc>
      </w:tr>
      <w:tr w:rsidR="002201AF" w:rsidRPr="002201AF" w:rsidTr="002201AF">
        <w:trPr>
          <w:trHeight w:val="14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Замовник за своїми потребами має право вибрати будь-які типорозміри компонентів ендопротезів у необхідних кількостях, всіх типорозмірів, має бути підтверджено оригіналом гарантійного листа учасника.</w:t>
            </w:r>
          </w:p>
        </w:tc>
      </w:tr>
      <w:tr w:rsidR="002201AF" w:rsidRPr="002201AF" w:rsidTr="002201AF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Постачальник зобов`язаний забезпечити лікувальний заклад необхідними інструментами для проведення оперативних втручань на весь період. Інструменти для імплантації повинні бути зареєстрованими на території України (надати підтвердження реєстраційних документів).</w:t>
            </w:r>
          </w:p>
        </w:tc>
      </w:tr>
      <w:tr w:rsidR="002201AF" w:rsidRPr="002201AF" w:rsidTr="002201AF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spacing w:after="0" w:line="252" w:lineRule="auto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Наявність інструкції або хірургічного протоколу українською або російською мовою, має бути підтверджено оригіналом гарантійного листа учасника.</w:t>
            </w:r>
          </w:p>
        </w:tc>
      </w:tr>
      <w:tr w:rsidR="002201AF" w:rsidRPr="002201AF" w:rsidTr="002201AF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spacing w:after="0" w:line="252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iCs/>
                <w:sz w:val="16"/>
                <w:szCs w:val="16"/>
                <w:lang w:eastAsia="uk-UA"/>
              </w:rPr>
              <w:t xml:space="preserve">Відповідність технічних характеристик запропонованого Учасником предмету закупівлі Медико - технічним вимогам повинна бути обов’язково підтверджена посиланням на відповідні розділи та/або сторінку(и) технічних документів виробника (експлуатаційної </w:t>
            </w:r>
            <w:r w:rsidRPr="002201AF">
              <w:rPr>
                <w:rFonts w:ascii="Times New Roman" w:hAnsi="Times New Roman" w:cs="Times New Roman"/>
                <w:iCs/>
                <w:sz w:val="16"/>
                <w:szCs w:val="16"/>
                <w:lang w:eastAsia="uk-UA"/>
              </w:rPr>
              <w:lastRenderedPageBreak/>
              <w:t>документації: настанови з експлуатації, та/або інструкції, та/або технічного опису чи технічних умов, та/або ін. документів українською мовою, тощо), в яких міститься ця інформація, разом з додаванням відповідних документів. Підтвердження медико-технічним вимогам надається у формі заповненої таблиці, наведеної вище</w:t>
            </w:r>
          </w:p>
        </w:tc>
      </w:tr>
      <w:tr w:rsidR="002201AF" w:rsidRPr="002201AF" w:rsidTr="002201AF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Надати довідку в довільній формі з відомостями про товаровиробника та країну походження.</w:t>
            </w:r>
          </w:p>
        </w:tc>
      </w:tr>
      <w:tr w:rsidR="002201AF" w:rsidRPr="002201AF" w:rsidTr="002201AF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hi-IN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AF" w:rsidRPr="002201AF" w:rsidRDefault="002201AF" w:rsidP="002201AF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2201AF">
              <w:rPr>
                <w:rFonts w:ascii="Times New Roman" w:hAnsi="Times New Roman" w:cs="Times New Roman"/>
                <w:sz w:val="16"/>
                <w:szCs w:val="16"/>
              </w:rPr>
              <w:t>В разі подачі еквіваленту товару, що запропонований Замовником в медико-технічних вимогах, Учасник подає порівняльну характеристику запропонованого ним товару та товару, що визначена в МТВ з відомостями щодо відповідності вимогам Замовника.</w:t>
            </w:r>
          </w:p>
        </w:tc>
      </w:tr>
    </w:tbl>
    <w:p w:rsidR="002201AF" w:rsidRPr="002201AF" w:rsidRDefault="002201AF" w:rsidP="002201AF">
      <w:pPr>
        <w:spacing w:after="0" w:line="240" w:lineRule="auto"/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  <w:lang w:val="ru-RU"/>
        </w:rPr>
      </w:pPr>
    </w:p>
    <w:p w:rsidR="00B207C3" w:rsidRPr="002201AF" w:rsidRDefault="00B207C3" w:rsidP="002201AF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B207C3" w:rsidRPr="002201AF" w:rsidRDefault="00B207C3" w:rsidP="002201AF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B207C3" w:rsidRPr="002201AF" w:rsidRDefault="00B207C3" w:rsidP="002201AF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P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GoBack"/>
      <w:bookmarkEnd w:id="3"/>
    </w:p>
    <w:sectPr w:rsidR="00B207C3" w:rsidRPr="00B207C3" w:rsidSect="00B207C3">
      <w:footerReference w:type="default" r:id="rId26"/>
      <w:pgSz w:w="12240" w:h="15840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30" w:rsidRDefault="00801230" w:rsidP="00C069E9">
      <w:pPr>
        <w:spacing w:after="0" w:line="240" w:lineRule="auto"/>
      </w:pPr>
      <w:r>
        <w:separator/>
      </w:r>
    </w:p>
  </w:endnote>
  <w:endnote w:type="continuationSeparator" w:id="0">
    <w:p w:rsidR="00801230" w:rsidRDefault="00801230" w:rsidP="00C0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780729"/>
      <w:docPartObj>
        <w:docPartGallery w:val="Page Numbers (Bottom of Page)"/>
        <w:docPartUnique/>
      </w:docPartObj>
    </w:sdtPr>
    <w:sdtContent>
      <w:p w:rsidR="004D383D" w:rsidRDefault="004D383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1AF" w:rsidRPr="002201AF">
          <w:rPr>
            <w:noProof/>
            <w:lang w:val="ru-RU"/>
          </w:rPr>
          <w:t>12</w:t>
        </w:r>
        <w:r>
          <w:fldChar w:fldCharType="end"/>
        </w:r>
      </w:p>
    </w:sdtContent>
  </w:sdt>
  <w:p w:rsidR="004D383D" w:rsidRDefault="004D383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30" w:rsidRDefault="00801230" w:rsidP="00C069E9">
      <w:pPr>
        <w:spacing w:after="0" w:line="240" w:lineRule="auto"/>
      </w:pPr>
      <w:r>
        <w:separator/>
      </w:r>
    </w:p>
  </w:footnote>
  <w:footnote w:type="continuationSeparator" w:id="0">
    <w:p w:rsidR="00801230" w:rsidRDefault="00801230" w:rsidP="00C0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3138"/>
    <w:multiLevelType w:val="hybridMultilevel"/>
    <w:tmpl w:val="1E144D5A"/>
    <w:lvl w:ilvl="0" w:tplc="5862266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115A"/>
    <w:multiLevelType w:val="multilevel"/>
    <w:tmpl w:val="DC38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96ED7"/>
    <w:multiLevelType w:val="hybridMultilevel"/>
    <w:tmpl w:val="06869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6955"/>
    <w:multiLevelType w:val="hybridMultilevel"/>
    <w:tmpl w:val="7A64A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CE3"/>
    <w:multiLevelType w:val="hybridMultilevel"/>
    <w:tmpl w:val="F1E46798"/>
    <w:lvl w:ilvl="0" w:tplc="CFBCEA24">
      <w:start w:val="1"/>
      <w:numFmt w:val="decimal"/>
      <w:lvlText w:val="%1)"/>
      <w:lvlJc w:val="left"/>
      <w:pPr>
        <w:ind w:left="360" w:hanging="360"/>
      </w:pPr>
      <w:rPr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09BB"/>
    <w:multiLevelType w:val="multilevel"/>
    <w:tmpl w:val="F0F6BA86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52566"/>
    <w:multiLevelType w:val="hybridMultilevel"/>
    <w:tmpl w:val="9E8615BE"/>
    <w:lvl w:ilvl="0" w:tplc="1C6E0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A13A2"/>
    <w:multiLevelType w:val="hybridMultilevel"/>
    <w:tmpl w:val="478AD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77F37"/>
    <w:multiLevelType w:val="hybridMultilevel"/>
    <w:tmpl w:val="19B244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5787D"/>
    <w:multiLevelType w:val="multilevel"/>
    <w:tmpl w:val="48869506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41C95"/>
    <w:multiLevelType w:val="hybridMultilevel"/>
    <w:tmpl w:val="6AB41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20601"/>
    <w:multiLevelType w:val="hybridMultilevel"/>
    <w:tmpl w:val="EA86D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C547A"/>
    <w:multiLevelType w:val="multilevel"/>
    <w:tmpl w:val="3F6A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970BE4"/>
    <w:multiLevelType w:val="hybridMultilevel"/>
    <w:tmpl w:val="19B244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4"/>
  </w:num>
  <w:num w:numId="8">
    <w:abstractNumId w:val="0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9"/>
  </w:num>
  <w:num w:numId="15">
    <w:abstractNumId w:val="11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164618"/>
    <w:rsid w:val="0020465D"/>
    <w:rsid w:val="002201AF"/>
    <w:rsid w:val="00261EEC"/>
    <w:rsid w:val="002A10EA"/>
    <w:rsid w:val="002A7016"/>
    <w:rsid w:val="00303E1B"/>
    <w:rsid w:val="00352745"/>
    <w:rsid w:val="003F22BB"/>
    <w:rsid w:val="00446B68"/>
    <w:rsid w:val="00454B35"/>
    <w:rsid w:val="004631D1"/>
    <w:rsid w:val="00465487"/>
    <w:rsid w:val="004D383D"/>
    <w:rsid w:val="004F2E8F"/>
    <w:rsid w:val="004F7622"/>
    <w:rsid w:val="0050135A"/>
    <w:rsid w:val="005C14D4"/>
    <w:rsid w:val="005C31D5"/>
    <w:rsid w:val="006E68A6"/>
    <w:rsid w:val="00720F50"/>
    <w:rsid w:val="007776FF"/>
    <w:rsid w:val="007F3FFA"/>
    <w:rsid w:val="00801230"/>
    <w:rsid w:val="00886602"/>
    <w:rsid w:val="00933A71"/>
    <w:rsid w:val="00961975"/>
    <w:rsid w:val="00982F96"/>
    <w:rsid w:val="00AD003C"/>
    <w:rsid w:val="00B207C3"/>
    <w:rsid w:val="00C069E9"/>
    <w:rsid w:val="00C329E9"/>
    <w:rsid w:val="00D002B6"/>
    <w:rsid w:val="00E0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65AA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6E68A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3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Текст таблицы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character" w:customStyle="1" w:styleId="10">
    <w:name w:val="Заголовок 1 Знак"/>
    <w:basedOn w:val="a0"/>
    <w:link w:val="1"/>
    <w:rsid w:val="006E68A6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1"/>
    <w:uiPriority w:val="99"/>
    <w:semiHidden/>
    <w:unhideWhenUsed/>
    <w:rsid w:val="006E6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uiPriority w:val="99"/>
    <w:semiHidden/>
    <w:rsid w:val="006E68A6"/>
    <w:rPr>
      <w:rFonts w:ascii="Consolas" w:hAnsi="Consolas"/>
      <w:sz w:val="20"/>
      <w:szCs w:val="20"/>
      <w:lang w:val="uk-UA"/>
    </w:rPr>
  </w:style>
  <w:style w:type="character" w:customStyle="1" w:styleId="a6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semiHidden/>
    <w:locked/>
    <w:rsid w:val="006E68A6"/>
    <w:rPr>
      <w:rFonts w:ascii="Times New Roman" w:hAnsi="Times New Roman" w:cs="Times New Roman"/>
      <w:sz w:val="24"/>
      <w:lang w:eastAsia="ar-SA"/>
    </w:rPr>
  </w:style>
  <w:style w:type="paragraph" w:styleId="a7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semiHidden/>
    <w:unhideWhenUsed/>
    <w:qFormat/>
    <w:rsid w:val="006E68A6"/>
    <w:pPr>
      <w:suppressAutoHyphens/>
      <w:spacing w:before="280" w:after="280" w:line="240" w:lineRule="auto"/>
    </w:pPr>
    <w:rPr>
      <w:rFonts w:ascii="Times New Roman" w:hAnsi="Times New Roman" w:cs="Times New Roman"/>
      <w:sz w:val="24"/>
      <w:lang w:val="en-US" w:eastAsia="ar-SA"/>
    </w:rPr>
  </w:style>
  <w:style w:type="character" w:customStyle="1" w:styleId="HTML1">
    <w:name w:val="Стандартный HTML Знак1"/>
    <w:link w:val="HTML"/>
    <w:uiPriority w:val="99"/>
    <w:semiHidden/>
    <w:locked/>
    <w:rsid w:val="006E68A6"/>
    <w:rPr>
      <w:rFonts w:ascii="Courier New" w:eastAsia="Calibri" w:hAnsi="Courier New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4654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/>
    </w:rPr>
  </w:style>
  <w:style w:type="character" w:customStyle="1" w:styleId="21">
    <w:name w:val="Основной шрифт абзаца2"/>
    <w:rsid w:val="00465487"/>
  </w:style>
  <w:style w:type="character" w:customStyle="1" w:styleId="22">
    <w:name w:val="Основной текст (2)_"/>
    <w:basedOn w:val="a0"/>
    <w:link w:val="23"/>
    <w:locked/>
    <w:rsid w:val="004631D1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631D1"/>
    <w:pPr>
      <w:widowControl w:val="0"/>
      <w:shd w:val="clear" w:color="auto" w:fill="FFFFFF"/>
      <w:spacing w:after="720" w:line="0" w:lineRule="atLeast"/>
      <w:jc w:val="center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NoSpacingChar1">
    <w:name w:val="No Spacing Char1"/>
    <w:link w:val="11"/>
    <w:locked/>
    <w:rsid w:val="00AD003C"/>
  </w:style>
  <w:style w:type="paragraph" w:customStyle="1" w:styleId="11">
    <w:name w:val="Без интервала1"/>
    <w:link w:val="NoSpacingChar1"/>
    <w:rsid w:val="00AD003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015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styleId="a8">
    <w:name w:val="Hyperlink"/>
    <w:basedOn w:val="a0"/>
    <w:uiPriority w:val="99"/>
    <w:semiHidden/>
    <w:unhideWhenUsed/>
    <w:rsid w:val="00E0150E"/>
    <w:rPr>
      <w:color w:val="0000FF"/>
      <w:u w:val="single"/>
    </w:rPr>
  </w:style>
  <w:style w:type="character" w:styleId="a9">
    <w:name w:val="Strong"/>
    <w:basedOn w:val="a0"/>
    <w:uiPriority w:val="22"/>
    <w:qFormat/>
    <w:rsid w:val="00E0150E"/>
    <w:rPr>
      <w:b/>
      <w:bCs/>
    </w:rPr>
  </w:style>
  <w:style w:type="character" w:styleId="aa">
    <w:name w:val="Emphasis"/>
    <w:basedOn w:val="a0"/>
    <w:uiPriority w:val="20"/>
    <w:qFormat/>
    <w:rsid w:val="00E0150E"/>
    <w:rPr>
      <w:i/>
      <w:iCs/>
    </w:rPr>
  </w:style>
  <w:style w:type="character" w:customStyle="1" w:styleId="a5">
    <w:name w:val="Абзац списка Знак"/>
    <w:aliases w:val="Текст таблицы Знак"/>
    <w:link w:val="a4"/>
    <w:uiPriority w:val="34"/>
    <w:locked/>
    <w:rsid w:val="00C329E9"/>
    <w:rPr>
      <w:rFonts w:ascii="Calibri" w:eastAsia="Times New Roman" w:hAnsi="Calibri" w:cs="Times New Roman"/>
      <w:lang w:val="uk-UA"/>
    </w:rPr>
  </w:style>
  <w:style w:type="paragraph" w:styleId="ab">
    <w:name w:val="header"/>
    <w:basedOn w:val="a"/>
    <w:link w:val="ac"/>
    <w:uiPriority w:val="99"/>
    <w:unhideWhenUsed/>
    <w:rsid w:val="00C069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69E9"/>
    <w:rPr>
      <w:lang w:val="uk-UA"/>
    </w:rPr>
  </w:style>
  <w:style w:type="paragraph" w:styleId="ad">
    <w:name w:val="footer"/>
    <w:basedOn w:val="a"/>
    <w:link w:val="ae"/>
    <w:uiPriority w:val="99"/>
    <w:unhideWhenUsed/>
    <w:rsid w:val="00C069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69E9"/>
    <w:rPr>
      <w:lang w:val="uk-UA"/>
    </w:rPr>
  </w:style>
  <w:style w:type="character" w:customStyle="1" w:styleId="docdata">
    <w:name w:val="docdata"/>
    <w:aliases w:val="docy,v5,3716,baiaagaaboqcaaadqqqaaawkcgaaaaaaaaaaaaaaaaaaaaaaaaaaaaaaaaaaaaaaaaaaaaaaaaaaaaaaaaaaaaaaaaaaaaaaaaaaaaaaaaaaaaaaaaaaaaaaaaaaaaaaaaaaaaaaaaaaaaaaaaaaaaaaaaaaaaaaaaaaaaaaaaaaaaaaaaaaaaaaaaaaaaaaaaaaaaaaaaaaaaaaaaaaaaaaaaaaaaaaaaaaaaaa"/>
    <w:basedOn w:val="a0"/>
    <w:rsid w:val="002A10EA"/>
  </w:style>
  <w:style w:type="character" w:styleId="af">
    <w:name w:val="FollowedHyperlink"/>
    <w:basedOn w:val="a0"/>
    <w:uiPriority w:val="99"/>
    <w:semiHidden/>
    <w:unhideWhenUsed/>
    <w:rsid w:val="00352745"/>
    <w:rPr>
      <w:color w:val="954F72" w:themeColor="followedHyperlink"/>
      <w:u w:val="single"/>
    </w:rPr>
  </w:style>
  <w:style w:type="character" w:customStyle="1" w:styleId="hps">
    <w:name w:val="hps"/>
    <w:rsid w:val="0035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9a169230a91a4be5b22ace91df1fb56f" TargetMode="External"/><Relationship Id="rId13" Type="http://schemas.openxmlformats.org/officeDocument/2006/relationships/hyperlink" Target="https://prozorro.gov.ua/plan/UA-P-2024-02-01-000598-b" TargetMode="External"/><Relationship Id="rId18" Type="http://schemas.openxmlformats.org/officeDocument/2006/relationships/hyperlink" Target="https://prozorro.gov.ua/plan/UA-P-2024-02-07-003796-b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prozorro.gov.ua/tender/c8b74b40f4aa455baed8f9106c80262f" TargetMode="External"/><Relationship Id="rId7" Type="http://schemas.openxmlformats.org/officeDocument/2006/relationships/hyperlink" Target="https://prozorro.gov.ua/plan/UA-P-2024-02-07-003796-b" TargetMode="External"/><Relationship Id="rId12" Type="http://schemas.openxmlformats.org/officeDocument/2006/relationships/hyperlink" Target="https://prozorro.gov.ua/tender/db25cfaec7264ee1a9fc69214eca697b" TargetMode="External"/><Relationship Id="rId17" Type="http://schemas.openxmlformats.org/officeDocument/2006/relationships/hyperlink" Target="http://oblast-travma.cv.ua/ua/endoprotezirovanie-sustavov/endoprotezirovanie-tazobedrennogo-sustava" TargetMode="External"/><Relationship Id="rId25" Type="http://schemas.openxmlformats.org/officeDocument/2006/relationships/hyperlink" Target="https://prozorro.gov.ua/tender/e0e3065b665c4f56a9c0e1b6c746823f" TargetMode="External"/><Relationship Id="rId2" Type="http://schemas.openxmlformats.org/officeDocument/2006/relationships/styles" Target="styles.xml"/><Relationship Id="rId16" Type="http://schemas.openxmlformats.org/officeDocument/2006/relationships/hyperlink" Target="http://oblast-travma.cv.ua/ua/endoprotezirovanie-sustavov/endoprotezirovanie-plechovoho-sustava" TargetMode="External"/><Relationship Id="rId20" Type="http://schemas.openxmlformats.org/officeDocument/2006/relationships/hyperlink" Target="https://prozorro.gov.ua/plan/UA-P-2024-02-05-004347-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zorro.gov.ua/plan/UA-P-2024-02-01-005462-c" TargetMode="External"/><Relationship Id="rId24" Type="http://schemas.openxmlformats.org/officeDocument/2006/relationships/hyperlink" Target="https://prozorro.gov.ua/plan/UA-P-2024-02-01-000598-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blast-travma.cv.ua/ua/endoprotezirovanie-sustavov/endoprotezirovanie-kolennogo-sustava" TargetMode="External"/><Relationship Id="rId23" Type="http://schemas.openxmlformats.org/officeDocument/2006/relationships/hyperlink" Target="https://prozorro.gov.ua/tender/db25cfaec7264ee1a9fc69214eca697b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ozorro.gov.ua/tender/c8b74b40f4aa455baed8f9106c80262f" TargetMode="External"/><Relationship Id="rId19" Type="http://schemas.openxmlformats.org/officeDocument/2006/relationships/hyperlink" Target="https://prozorro.gov.ua/tender/9a169230a91a4be5b22ace91df1fb5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gov.ua/plan/UA-P-2024-02-05-004347-a" TargetMode="External"/><Relationship Id="rId14" Type="http://schemas.openxmlformats.org/officeDocument/2006/relationships/hyperlink" Target="https://prozorro.gov.ua/tender/e0e3065b665c4f56a9c0e1b6c746823f" TargetMode="External"/><Relationship Id="rId22" Type="http://schemas.openxmlformats.org/officeDocument/2006/relationships/hyperlink" Target="https://prozorro.gov.ua/plan/UA-P-2024-02-01-005462-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13</Pages>
  <Words>6505</Words>
  <Characters>37082</Characters>
  <Application>Microsoft Office Word</Application>
  <DocSecurity>0</DocSecurity>
  <Lines>309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Tonya</cp:lastModifiedBy>
  <cp:revision>8</cp:revision>
  <dcterms:created xsi:type="dcterms:W3CDTF">2023-05-01T16:35:00Z</dcterms:created>
  <dcterms:modified xsi:type="dcterms:W3CDTF">2024-04-17T09:56:00Z</dcterms:modified>
</cp:coreProperties>
</file>