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1F04" w14:textId="77777777" w:rsidR="00B2404D" w:rsidRDefault="00F0637D">
      <w:pPr>
        <w:pStyle w:val="a3"/>
        <w:spacing w:before="69"/>
        <w:ind w:left="3417" w:right="3423"/>
        <w:jc w:val="center"/>
      </w:pPr>
      <w:r>
        <w:t>Навчальна</w:t>
      </w:r>
      <w:r>
        <w:rPr>
          <w:spacing w:val="-5"/>
        </w:rPr>
        <w:t xml:space="preserve"> </w:t>
      </w:r>
      <w:r>
        <w:t>програма</w:t>
      </w:r>
    </w:p>
    <w:p w14:paraId="35B4A848" w14:textId="77777777" w:rsidR="00B2404D" w:rsidRDefault="00B2404D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7"/>
      </w:tblGrid>
      <w:tr w:rsidR="00B2404D" w14:paraId="6C31CD4C" w14:textId="77777777">
        <w:trPr>
          <w:trHeight w:val="554"/>
        </w:trPr>
        <w:tc>
          <w:tcPr>
            <w:tcW w:w="2830" w:type="dxa"/>
          </w:tcPr>
          <w:p w14:paraId="6EA8A519" w14:textId="77777777" w:rsidR="00B2404D" w:rsidRDefault="00F0637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56D2B335" w14:textId="5B8A70D2" w:rsidR="00B2404D" w:rsidRDefault="00DC0D8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Перша фахова школа з регенеративної ортопедії</w:t>
            </w:r>
          </w:p>
        </w:tc>
      </w:tr>
      <w:tr w:rsidR="00B2404D" w14:paraId="5602C8D5" w14:textId="77777777">
        <w:trPr>
          <w:trHeight w:val="827"/>
        </w:trPr>
        <w:tc>
          <w:tcPr>
            <w:tcW w:w="2830" w:type="dxa"/>
          </w:tcPr>
          <w:p w14:paraId="4D9DBCAB" w14:textId="77777777" w:rsidR="00B2404D" w:rsidRDefault="00F0637D">
            <w:pPr>
              <w:pStyle w:val="TableParagraph"/>
              <w:spacing w:line="240" w:lineRule="auto"/>
              <w:ind w:right="1214"/>
              <w:rPr>
                <w:sz w:val="24"/>
              </w:rPr>
            </w:pPr>
            <w:r>
              <w:rPr>
                <w:sz w:val="24"/>
              </w:rPr>
              <w:t>Вид 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(вказати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один)</w:t>
            </w:r>
          </w:p>
        </w:tc>
        <w:tc>
          <w:tcPr>
            <w:tcW w:w="6517" w:type="dxa"/>
          </w:tcPr>
          <w:p w14:paraId="375BC0DE" w14:textId="2A0DFA63" w:rsidR="00B2404D" w:rsidRDefault="00DC0D86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Ф</w:t>
            </w:r>
            <w:r w:rsidR="00F0637D">
              <w:rPr>
                <w:sz w:val="24"/>
              </w:rPr>
              <w:t>ахова</w:t>
            </w:r>
            <w:r w:rsidR="00F0637D">
              <w:rPr>
                <w:spacing w:val="1"/>
                <w:sz w:val="24"/>
              </w:rPr>
              <w:t xml:space="preserve"> </w:t>
            </w:r>
            <w:r w:rsidR="00F0637D">
              <w:rPr>
                <w:sz w:val="24"/>
              </w:rPr>
              <w:t>(тематична)</w:t>
            </w:r>
            <w:r w:rsidR="00F0637D">
              <w:rPr>
                <w:spacing w:val="-1"/>
                <w:sz w:val="24"/>
              </w:rPr>
              <w:t xml:space="preserve"> </w:t>
            </w:r>
            <w:r w:rsidR="00F0637D">
              <w:rPr>
                <w:sz w:val="24"/>
              </w:rPr>
              <w:t>школа</w:t>
            </w:r>
          </w:p>
        </w:tc>
      </w:tr>
      <w:tr w:rsidR="00B2404D" w14:paraId="45EDB171" w14:textId="77777777">
        <w:trPr>
          <w:trHeight w:val="551"/>
        </w:trPr>
        <w:tc>
          <w:tcPr>
            <w:tcW w:w="2830" w:type="dxa"/>
          </w:tcPr>
          <w:p w14:paraId="43DF7875" w14:textId="77777777" w:rsidR="00B2404D" w:rsidRDefault="00F0637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Цільова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аудиторія</w:t>
            </w:r>
          </w:p>
        </w:tc>
        <w:tc>
          <w:tcPr>
            <w:tcW w:w="6517" w:type="dxa"/>
          </w:tcPr>
          <w:p w14:paraId="6F1CFB9D" w14:textId="748AEC6F" w:rsidR="00B2404D" w:rsidRDefault="00DC0D86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Травматологія та ортопедія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хірургія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терапія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sz w:val="24"/>
              </w:rPr>
              <w:t xml:space="preserve"> сімейна медицина</w:t>
            </w:r>
          </w:p>
        </w:tc>
      </w:tr>
      <w:tr w:rsidR="00B2404D" w14:paraId="15AACFB5" w14:textId="77777777">
        <w:trPr>
          <w:trHeight w:val="1102"/>
        </w:trPr>
        <w:tc>
          <w:tcPr>
            <w:tcW w:w="2830" w:type="dxa"/>
          </w:tcPr>
          <w:p w14:paraId="4ABD1C2F" w14:textId="77777777" w:rsidR="00B2404D" w:rsidRDefault="00F063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53EF12A3" w14:textId="11964CA0" w:rsidR="00B2404D" w:rsidRDefault="00F0637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Представлення і демонстрація </w:t>
            </w:r>
            <w:r>
              <w:rPr>
                <w:sz w:val="24"/>
              </w:rPr>
              <w:t>методик</w:t>
            </w:r>
            <w:r w:rsidR="00DC0D86">
              <w:rPr>
                <w:sz w:val="24"/>
              </w:rPr>
              <w:t xml:space="preserve"> регенеративної ортопедії - </w:t>
            </w:r>
            <w:r w:rsidR="00DC0D86">
              <w:rPr>
                <w:sz w:val="24"/>
                <w:lang w:val="en-US"/>
              </w:rPr>
              <w:t>PRP</w:t>
            </w:r>
            <w:r w:rsidR="00DC0D86" w:rsidRPr="00DC0D86">
              <w:rPr>
                <w:sz w:val="24"/>
              </w:rPr>
              <w:t>-</w:t>
            </w:r>
            <w:r w:rsidR="00DC0D86">
              <w:rPr>
                <w:sz w:val="24"/>
              </w:rPr>
              <w:t>терапія</w:t>
            </w:r>
            <w:r w:rsidR="00DC0D86">
              <w:rPr>
                <w:rFonts w:ascii="Arial" w:hAnsi="Arial" w:cs="Arial"/>
                <w:sz w:val="24"/>
              </w:rPr>
              <w:t>,</w:t>
            </w:r>
            <w:r w:rsidR="00DC0D86">
              <w:rPr>
                <w:sz w:val="24"/>
              </w:rPr>
              <w:t xml:space="preserve"> МСК-терапія</w:t>
            </w:r>
            <w:r w:rsidR="00204736">
              <w:rPr>
                <w:rFonts w:ascii="Arial" w:hAnsi="Arial" w:cs="Arial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DC0D86">
              <w:rPr>
                <w:sz w:val="24"/>
              </w:rPr>
              <w:t>пролотерапія</w:t>
            </w:r>
            <w:r w:rsidR="00204736">
              <w:rPr>
                <w:rFonts w:ascii="Arial" w:hAnsi="Arial" w:cs="Arial"/>
                <w:sz w:val="24"/>
              </w:rPr>
              <w:t>,</w:t>
            </w:r>
            <w:r w:rsidR="00204736">
              <w:rPr>
                <w:sz w:val="24"/>
              </w:rPr>
              <w:t xml:space="preserve"> кісткова пластика</w:t>
            </w:r>
            <w:r>
              <w:rPr>
                <w:sz w:val="24"/>
              </w:rPr>
              <w:t xml:space="preserve">; опанування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 та навичок</w:t>
            </w:r>
            <w:r w:rsidR="00F45CD8">
              <w:rPr>
                <w:sz w:val="24"/>
              </w:rPr>
              <w:t xml:space="preserve"> з лікування остеоартрозу колінного та кульшового суглобів за допомогою методик регенеративної ортопедії</w:t>
            </w:r>
          </w:p>
        </w:tc>
      </w:tr>
      <w:tr w:rsidR="00B2404D" w14:paraId="71029D39" w14:textId="77777777">
        <w:trPr>
          <w:trHeight w:val="1379"/>
        </w:trPr>
        <w:tc>
          <w:tcPr>
            <w:tcW w:w="2830" w:type="dxa"/>
          </w:tcPr>
          <w:p w14:paraId="54EF1A16" w14:textId="77777777" w:rsidR="00B2404D" w:rsidRDefault="00F0637D">
            <w:pPr>
              <w:pStyle w:val="TableParagraph"/>
              <w:tabs>
                <w:tab w:val="left" w:pos="2372"/>
                <w:tab w:val="left" w:pos="241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набуваються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вдосконалюються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6517" w:type="dxa"/>
          </w:tcPr>
          <w:p w14:paraId="73C894D5" w14:textId="33C95738" w:rsidR="00B2404D" w:rsidRPr="00F45CD8" w:rsidRDefault="00F45CD8">
            <w:pPr>
              <w:pStyle w:val="TableParagraph"/>
              <w:spacing w:line="240" w:lineRule="auto"/>
              <w:ind w:right="1055"/>
              <w:rPr>
                <w:sz w:val="24"/>
              </w:rPr>
            </w:pPr>
            <w:r>
              <w:rPr>
                <w:sz w:val="24"/>
              </w:rPr>
              <w:t xml:space="preserve">Опанування методики </w:t>
            </w:r>
            <w:r>
              <w:rPr>
                <w:sz w:val="24"/>
                <w:lang w:val="en-US"/>
              </w:rPr>
              <w:t>PRP</w:t>
            </w:r>
            <w:r w:rsidRPr="00F45CD8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терапії та пролотерапії</w:t>
            </w:r>
          </w:p>
        </w:tc>
      </w:tr>
      <w:tr w:rsidR="00B2404D" w14:paraId="4A3B8762" w14:textId="77777777">
        <w:trPr>
          <w:trHeight w:val="826"/>
        </w:trPr>
        <w:tc>
          <w:tcPr>
            <w:tcW w:w="2830" w:type="dxa"/>
          </w:tcPr>
          <w:p w14:paraId="0C5678A4" w14:textId="77777777" w:rsidR="00B2404D" w:rsidRDefault="00F063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6C5ED277" w14:textId="3FFE581D" w:rsidR="00B2404D" w:rsidRDefault="00843D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2 год </w:t>
            </w:r>
            <w:r w:rsidR="00F0637D">
              <w:rPr>
                <w:sz w:val="24"/>
              </w:rPr>
              <w:t>3</w:t>
            </w:r>
            <w:r>
              <w:rPr>
                <w:sz w:val="24"/>
              </w:rPr>
              <w:t>0 хв</w:t>
            </w:r>
            <w:r w:rsidR="00F0637D">
              <w:rPr>
                <w:spacing w:val="-1"/>
                <w:sz w:val="24"/>
              </w:rPr>
              <w:t xml:space="preserve"> </w:t>
            </w:r>
            <w:r w:rsidR="00F0637D">
              <w:rPr>
                <w:sz w:val="24"/>
              </w:rPr>
              <w:t>лекції</w:t>
            </w:r>
          </w:p>
          <w:p w14:paraId="0CBD037D" w14:textId="7FBF40E3" w:rsidR="00B2404D" w:rsidRDefault="00843DE7">
            <w:pPr>
              <w:pStyle w:val="TableParagraph"/>
              <w:spacing w:line="270" w:lineRule="atLeast"/>
              <w:ind w:right="3970"/>
              <w:rPr>
                <w:sz w:val="24"/>
              </w:rPr>
            </w:pPr>
            <w:r>
              <w:rPr>
                <w:sz w:val="24"/>
              </w:rPr>
              <w:t>1 година -</w:t>
            </w:r>
            <w:r w:rsidR="00F0637D">
              <w:rPr>
                <w:spacing w:val="-3"/>
                <w:sz w:val="24"/>
              </w:rPr>
              <w:t xml:space="preserve"> </w:t>
            </w:r>
            <w:r w:rsidR="00F0637D">
              <w:rPr>
                <w:sz w:val="24"/>
              </w:rPr>
              <w:t>оцінювання</w:t>
            </w:r>
            <w:r w:rsidR="00F0637D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знань</w:t>
            </w:r>
          </w:p>
        </w:tc>
      </w:tr>
      <w:tr w:rsidR="00B2404D" w14:paraId="09FF7518" w14:textId="77777777">
        <w:trPr>
          <w:trHeight w:val="827"/>
        </w:trPr>
        <w:tc>
          <w:tcPr>
            <w:tcW w:w="2830" w:type="dxa"/>
          </w:tcPr>
          <w:p w14:paraId="68C5A48C" w14:textId="77777777" w:rsidR="00B2404D" w:rsidRDefault="00F0637D">
            <w:pPr>
              <w:pStyle w:val="TableParagraph"/>
              <w:tabs>
                <w:tab w:val="left" w:pos="21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6517" w:type="dxa"/>
          </w:tcPr>
          <w:p w14:paraId="014688EC" w14:textId="4E4CA5F8" w:rsidR="00B2404D" w:rsidRDefault="00843D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F0637D">
              <w:rPr>
                <w:spacing w:val="-2"/>
                <w:sz w:val="24"/>
              </w:rPr>
              <w:t xml:space="preserve"> </w:t>
            </w:r>
            <w:r w:rsidR="00F0637D">
              <w:rPr>
                <w:sz w:val="24"/>
              </w:rPr>
              <w:t>год</w:t>
            </w:r>
            <w:r>
              <w:rPr>
                <w:sz w:val="24"/>
              </w:rPr>
              <w:t xml:space="preserve"> 30 хв</w:t>
            </w:r>
          </w:p>
        </w:tc>
      </w:tr>
      <w:tr w:rsidR="00B2404D" w14:paraId="5AB2CAA6" w14:textId="77777777">
        <w:trPr>
          <w:trHeight w:val="551"/>
        </w:trPr>
        <w:tc>
          <w:tcPr>
            <w:tcW w:w="2830" w:type="dxa"/>
          </w:tcPr>
          <w:p w14:paraId="283BC568" w14:textId="77777777" w:rsidR="00B2404D" w:rsidRDefault="00F0637D">
            <w:pPr>
              <w:pStyle w:val="TableParagraph"/>
              <w:tabs>
                <w:tab w:val="left" w:pos="1113"/>
                <w:tab w:val="left" w:pos="25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1810E1CA" w14:textId="08C6181B" w:rsidR="00B2404D" w:rsidRDefault="00F0637D">
            <w:pPr>
              <w:pStyle w:val="TableParagraph"/>
              <w:ind w:right="1370"/>
              <w:rPr>
                <w:sz w:val="24"/>
              </w:rPr>
            </w:pPr>
            <w:r>
              <w:rPr>
                <w:sz w:val="24"/>
              </w:rPr>
              <w:t xml:space="preserve">Лекція, </w:t>
            </w:r>
            <w:r>
              <w:rPr>
                <w:sz w:val="24"/>
              </w:rPr>
              <w:t>дискусія</w:t>
            </w:r>
          </w:p>
        </w:tc>
      </w:tr>
      <w:tr w:rsidR="00B2404D" w14:paraId="414A293B" w14:textId="77777777">
        <w:trPr>
          <w:trHeight w:val="553"/>
        </w:trPr>
        <w:tc>
          <w:tcPr>
            <w:tcW w:w="2830" w:type="dxa"/>
          </w:tcPr>
          <w:p w14:paraId="181536B5" w14:textId="77777777" w:rsidR="00B2404D" w:rsidRDefault="00F0637D">
            <w:pPr>
              <w:pStyle w:val="TableParagraph"/>
              <w:tabs>
                <w:tab w:val="left" w:pos="1155"/>
                <w:tab w:val="left" w:pos="250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00E08B3C" w14:textId="6DB04411" w:rsidR="00B2404D" w:rsidRDefault="00843DE7">
            <w:pPr>
              <w:pStyle w:val="TableParagraph"/>
              <w:spacing w:line="270" w:lineRule="atLeast"/>
              <w:ind w:right="1104"/>
              <w:rPr>
                <w:sz w:val="24"/>
              </w:rPr>
            </w:pPr>
            <w:r>
              <w:rPr>
                <w:sz w:val="24"/>
              </w:rPr>
              <w:t>А</w:t>
            </w:r>
            <w:r w:rsidR="00F0637D">
              <w:rPr>
                <w:sz w:val="24"/>
              </w:rPr>
              <w:t>налітичний,</w:t>
            </w:r>
            <w:r w:rsidR="00F0637D">
              <w:rPr>
                <w:spacing w:val="-1"/>
                <w:sz w:val="24"/>
              </w:rPr>
              <w:t xml:space="preserve"> </w:t>
            </w:r>
            <w:r w:rsidR="00F0637D">
              <w:rPr>
                <w:sz w:val="24"/>
              </w:rPr>
              <w:t>тренувальний</w:t>
            </w:r>
            <w:r w:rsidR="00F0637D">
              <w:rPr>
                <w:spacing w:val="1"/>
                <w:sz w:val="24"/>
              </w:rPr>
              <w:t xml:space="preserve"> </w:t>
            </w:r>
          </w:p>
        </w:tc>
      </w:tr>
      <w:tr w:rsidR="00B2404D" w14:paraId="43216BC7" w14:textId="77777777">
        <w:trPr>
          <w:trHeight w:val="1103"/>
        </w:trPr>
        <w:tc>
          <w:tcPr>
            <w:tcW w:w="2830" w:type="dxa"/>
          </w:tcPr>
          <w:p w14:paraId="551C8B42" w14:textId="77777777" w:rsidR="00B2404D" w:rsidRDefault="00F0637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Матеріально-технічне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6517" w:type="dxa"/>
          </w:tcPr>
          <w:p w14:paraId="7C18166E" w14:textId="6EEF4A66" w:rsidR="00B2404D" w:rsidRDefault="00843D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Проектор</w:t>
            </w:r>
          </w:p>
        </w:tc>
      </w:tr>
      <w:tr w:rsidR="00B2404D" w14:paraId="6AEDB187" w14:textId="77777777">
        <w:trPr>
          <w:trHeight w:val="551"/>
        </w:trPr>
        <w:tc>
          <w:tcPr>
            <w:tcW w:w="2830" w:type="dxa"/>
          </w:tcPr>
          <w:p w14:paraId="743087D5" w14:textId="77777777" w:rsidR="00B2404D" w:rsidRDefault="00F0637D">
            <w:pPr>
              <w:pStyle w:val="TableParagraph"/>
              <w:tabs>
                <w:tab w:val="left" w:pos="13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517" w:type="dxa"/>
          </w:tcPr>
          <w:p w14:paraId="04D7EEB8" w14:textId="3B7CE43D" w:rsidR="00B2404D" w:rsidRDefault="00F0637D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Тестування (не менше 10 тестових завдань)</w:t>
            </w:r>
          </w:p>
        </w:tc>
      </w:tr>
    </w:tbl>
    <w:p w14:paraId="3BC07A16" w14:textId="77777777" w:rsidR="00F0637D" w:rsidRDefault="00F0637D"/>
    <w:sectPr w:rsidR="00F0637D">
      <w:type w:val="continuous"/>
      <w:pgSz w:w="11910" w:h="16840"/>
      <w:pgMar w:top="1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4D"/>
    <w:rsid w:val="00204736"/>
    <w:rsid w:val="00843DE7"/>
    <w:rsid w:val="00B2404D"/>
    <w:rsid w:val="00CA2A6E"/>
    <w:rsid w:val="00DC0D86"/>
    <w:rsid w:val="00F0637D"/>
    <w:rsid w:val="00F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9BBE"/>
  <w15:docId w15:val="{EC01F7DD-C231-4349-94AB-98563EF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</dc:creator>
  <cp:lastModifiedBy>Евгений</cp:lastModifiedBy>
  <cp:revision>5</cp:revision>
  <dcterms:created xsi:type="dcterms:W3CDTF">2023-10-30T13:15:00Z</dcterms:created>
  <dcterms:modified xsi:type="dcterms:W3CDTF">2023-10-30T13:31:00Z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